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D2E" w:rsidRPr="00E66BF1" w:rsidRDefault="003F1D2E" w:rsidP="003F1D2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E66BF1">
        <w:rPr>
          <w:b/>
          <w:bCs/>
          <w:color w:val="000000"/>
        </w:rPr>
        <w:t>Аннотация</w:t>
      </w:r>
      <w:r w:rsidR="002673EF">
        <w:rPr>
          <w:b/>
          <w:bCs/>
          <w:color w:val="000000"/>
        </w:rPr>
        <w:t xml:space="preserve"> к рабочей программе «Литературное чтение</w:t>
      </w:r>
      <w:r w:rsidRPr="00E66BF1">
        <w:rPr>
          <w:b/>
          <w:bCs/>
          <w:color w:val="000000"/>
        </w:rPr>
        <w:t>»</w:t>
      </w:r>
      <w:r>
        <w:rPr>
          <w:b/>
          <w:bCs/>
          <w:color w:val="000000"/>
        </w:rPr>
        <w:t xml:space="preserve"> 4 класс на 2023-2024 </w:t>
      </w:r>
      <w:proofErr w:type="spellStart"/>
      <w:r>
        <w:rPr>
          <w:b/>
          <w:bCs/>
          <w:color w:val="000000"/>
        </w:rPr>
        <w:t>уч</w:t>
      </w:r>
      <w:proofErr w:type="spellEnd"/>
      <w:r w:rsidRPr="00E66BF1">
        <w:rPr>
          <w:b/>
          <w:bCs/>
          <w:color w:val="000000"/>
        </w:rPr>
        <w:t>.</w:t>
      </w:r>
      <w:r>
        <w:rPr>
          <w:b/>
          <w:bCs/>
          <w:color w:val="000000"/>
        </w:rPr>
        <w:t xml:space="preserve"> год.</w:t>
      </w:r>
    </w:p>
    <w:p w:rsidR="003F1D2E" w:rsidRDefault="003F1D2E" w:rsidP="003F1D2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</w:t>
      </w:r>
      <w:proofErr w:type="gramStart"/>
      <w:r w:rsidRPr="00E66BF1">
        <w:rPr>
          <w:color w:val="000000"/>
        </w:rPr>
        <w:t>Рабочая програм</w:t>
      </w:r>
      <w:r w:rsidR="002673EF">
        <w:rPr>
          <w:color w:val="000000"/>
        </w:rPr>
        <w:t>ма учебного предмета «Литературное чтение</w:t>
      </w:r>
      <w:r w:rsidRPr="00E66BF1">
        <w:rPr>
          <w:color w:val="000000"/>
        </w:rPr>
        <w:t xml:space="preserve">» для 4 класса разработана на основе </w:t>
      </w:r>
      <w:r w:rsidRPr="008C0A14">
        <w:t xml:space="preserve">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</w:t>
      </w:r>
      <w:r w:rsidRPr="008C0A14">
        <w:rPr>
          <w:rFonts w:eastAsia="Calibri"/>
        </w:rPr>
        <w:t xml:space="preserve">Федеральной рабочей программы начального общего образования по </w:t>
      </w:r>
      <w:r w:rsidRPr="008C0A14">
        <w:t>«</w:t>
      </w:r>
      <w:r w:rsidR="002673EF">
        <w:t xml:space="preserve"> Литературному чтению</w:t>
      </w:r>
      <w:r>
        <w:rPr>
          <w:rFonts w:eastAsia="Calibri"/>
        </w:rPr>
        <w:t>» для 4 класса</w:t>
      </w:r>
      <w:r w:rsidRPr="008C0A14">
        <w:rPr>
          <w:rFonts w:eastAsia="Calibri"/>
        </w:rPr>
        <w:t xml:space="preserve"> образовательных организаций, </w:t>
      </w:r>
      <w:r w:rsidRPr="008C0A14">
        <w:rPr>
          <w:color w:val="333333"/>
        </w:rPr>
        <w:t>а также на основе характеристики планируемых результатов духовно-нравственного</w:t>
      </w:r>
      <w:r>
        <w:rPr>
          <w:color w:val="333333"/>
        </w:rPr>
        <w:t xml:space="preserve"> </w:t>
      </w:r>
      <w:r w:rsidRPr="008C0A14">
        <w:rPr>
          <w:color w:val="333333"/>
        </w:rPr>
        <w:t>развития, воспитания и социализации обучающихся</w:t>
      </w:r>
      <w:proofErr w:type="gramEnd"/>
      <w:r w:rsidRPr="008C0A14">
        <w:rPr>
          <w:color w:val="333333"/>
        </w:rPr>
        <w:t xml:space="preserve">, </w:t>
      </w:r>
      <w:proofErr w:type="gramStart"/>
      <w:r w:rsidRPr="008C0A14">
        <w:rPr>
          <w:color w:val="333333"/>
        </w:rPr>
        <w:t xml:space="preserve">представленной </w:t>
      </w:r>
      <w:r>
        <w:rPr>
          <w:color w:val="333333"/>
        </w:rPr>
        <w:t>в федеральной рабочей программе воспитания.</w:t>
      </w:r>
      <w:proofErr w:type="gramEnd"/>
    </w:p>
    <w:p w:rsidR="00017080" w:rsidRDefault="003F1D2E" w:rsidP="00EE3DD4">
      <w:pPr>
        <w:pStyle w:val="a3"/>
        <w:spacing w:before="0" w:beforeAutospacing="0" w:after="0" w:afterAutospacing="0" w:line="480" w:lineRule="auto"/>
        <w:rPr>
          <w:color w:val="000000"/>
        </w:rPr>
      </w:pPr>
      <w:r>
        <w:rPr>
          <w:color w:val="000000"/>
        </w:rPr>
        <w:t xml:space="preserve">     </w:t>
      </w:r>
      <w:r w:rsidRPr="00F82583">
        <w:rPr>
          <w:color w:val="000000"/>
        </w:rPr>
        <w:t>Программа реализуется по УМК «Школа России»</w:t>
      </w:r>
      <w:proofErr w:type="gramStart"/>
      <w:r w:rsidRPr="00F82583">
        <w:rPr>
          <w:color w:val="000000"/>
        </w:rPr>
        <w:t xml:space="preserve"> ,</w:t>
      </w:r>
      <w:proofErr w:type="gramEnd"/>
      <w:r w:rsidRPr="00F82583">
        <w:rPr>
          <w:color w:val="000000"/>
        </w:rPr>
        <w:t xml:space="preserve"> учебник </w:t>
      </w:r>
      <w:r w:rsidR="00945A76">
        <w:rPr>
          <w:color w:val="000000"/>
        </w:rPr>
        <w:t>Климанова Л.Ф., Горецкий В.Г. и др. Лите</w:t>
      </w:r>
      <w:r w:rsidR="0080113B">
        <w:rPr>
          <w:color w:val="000000"/>
        </w:rPr>
        <w:t xml:space="preserve">ратурное чтение </w:t>
      </w:r>
      <w:r w:rsidR="00204795">
        <w:rPr>
          <w:color w:val="000000"/>
        </w:rPr>
        <w:t xml:space="preserve">4 </w:t>
      </w:r>
      <w:proofErr w:type="spellStart"/>
      <w:r w:rsidR="00204795">
        <w:rPr>
          <w:color w:val="000000"/>
        </w:rPr>
        <w:t>кл</w:t>
      </w:r>
      <w:proofErr w:type="spellEnd"/>
      <w:r w:rsidR="00204795">
        <w:rPr>
          <w:color w:val="000000"/>
        </w:rPr>
        <w:t>.</w:t>
      </w:r>
      <w:r w:rsidR="00204795" w:rsidRPr="00767649">
        <w:rPr>
          <w:color w:val="000000"/>
        </w:rPr>
        <w:t xml:space="preserve"> учебник для общеобразовательных уч</w:t>
      </w:r>
      <w:r w:rsidR="00204795">
        <w:rPr>
          <w:color w:val="000000"/>
        </w:rPr>
        <w:t>реждений в двух частях / – М.: «Просвещение»</w:t>
      </w:r>
      <w:r w:rsidR="00017080">
        <w:rPr>
          <w:color w:val="000000"/>
        </w:rPr>
        <w:t>;</w:t>
      </w:r>
    </w:p>
    <w:p w:rsidR="00EE3DD4" w:rsidRPr="00E04877" w:rsidRDefault="00EE3DD4" w:rsidP="00EE3DD4">
      <w:pPr>
        <w:pStyle w:val="a3"/>
        <w:spacing w:before="0" w:beforeAutospacing="0" w:after="0" w:afterAutospacing="0" w:line="480" w:lineRule="auto"/>
      </w:pPr>
      <w:r>
        <w:rPr>
          <w:color w:val="000000"/>
        </w:rPr>
        <w:t xml:space="preserve"> </w:t>
      </w:r>
      <w:r w:rsidRPr="00EE3DD4">
        <w:t xml:space="preserve"> </w:t>
      </w:r>
      <w:r w:rsidRPr="00E04877">
        <w:t>согласно ФПУ, утв</w:t>
      </w:r>
      <w:proofErr w:type="gramStart"/>
      <w:r w:rsidRPr="00E04877">
        <w:t>.п</w:t>
      </w:r>
      <w:proofErr w:type="gramEnd"/>
      <w:r w:rsidRPr="00E04877">
        <w:t>риказом Министерства просвещения РФ от 21 сентября 2022г. №858</w:t>
      </w:r>
      <w:r w:rsidR="00A575A9">
        <w:t>.</w:t>
      </w:r>
    </w:p>
    <w:p w:rsidR="00204795" w:rsidRPr="00767649" w:rsidRDefault="00204795" w:rsidP="00204795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3F1D2E" w:rsidRPr="00767649" w:rsidRDefault="00204795" w:rsidP="003F1D2E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</w:t>
      </w:r>
      <w:r w:rsidR="003F1D2E" w:rsidRPr="00767649">
        <w:rPr>
          <w:color w:val="000000"/>
        </w:rPr>
        <w:t>Программа рассчитана на 136 часов (4 часа в неделю) в соответствии с учебным планом и календарным учебны</w:t>
      </w:r>
      <w:r w:rsidR="003F1D2E">
        <w:rPr>
          <w:color w:val="000000"/>
        </w:rPr>
        <w:t>м графиком МБОУ «</w:t>
      </w:r>
      <w:proofErr w:type="spellStart"/>
      <w:r w:rsidR="003F1D2E">
        <w:rPr>
          <w:color w:val="000000"/>
        </w:rPr>
        <w:t>Новоазовская</w:t>
      </w:r>
      <w:proofErr w:type="spellEnd"/>
      <w:r w:rsidR="003F1D2E">
        <w:rPr>
          <w:color w:val="000000"/>
        </w:rPr>
        <w:t xml:space="preserve"> школа №3</w:t>
      </w:r>
      <w:r w:rsidR="003F1D2E" w:rsidRPr="00767649">
        <w:rPr>
          <w:color w:val="000000"/>
        </w:rPr>
        <w:t>».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Курс литературного чтения направлен на достижение следующих </w:t>
      </w:r>
      <w:r w:rsidRPr="002673EF">
        <w:rPr>
          <w:b/>
          <w:bCs/>
          <w:color w:val="000000"/>
        </w:rPr>
        <w:t>целей: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— овладение осознанным, правильным, беглым и вырази</w:t>
      </w:r>
      <w:r w:rsidRPr="002673EF">
        <w:rPr>
          <w:color w:val="000000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2673EF">
        <w:rPr>
          <w:color w:val="000000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2673EF">
        <w:rPr>
          <w:color w:val="000000"/>
        </w:rPr>
        <w:softHyphen/>
        <w:t>ственных представлений о добре, дружбе, правде и ответствен</w:t>
      </w:r>
      <w:r w:rsidRPr="002673EF">
        <w:rPr>
          <w:color w:val="000000"/>
        </w:rPr>
        <w:softHyphen/>
        <w:t>ности; воспитание интереса и уважения к отечественной куль</w:t>
      </w:r>
      <w:r w:rsidRPr="002673EF">
        <w:rPr>
          <w:color w:val="000000"/>
        </w:rPr>
        <w:softHyphen/>
        <w:t>туре и культуре народов многонациональной России и других стран.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Литературное чтение как учебный предмет в особой мере влияет на решение следующих </w:t>
      </w:r>
      <w:r w:rsidRPr="002673EF">
        <w:rPr>
          <w:b/>
          <w:bCs/>
          <w:i/>
          <w:iCs/>
          <w:color w:val="000000"/>
        </w:rPr>
        <w:t>задач</w:t>
      </w:r>
      <w:r w:rsidRPr="002673EF">
        <w:rPr>
          <w:color w:val="000000"/>
        </w:rPr>
        <w:t>:</w:t>
      </w:r>
    </w:p>
    <w:p w:rsidR="002673EF" w:rsidRPr="002673EF" w:rsidRDefault="002673EF" w:rsidP="002673E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b/>
          <w:bCs/>
          <w:color w:val="000000"/>
        </w:rPr>
        <w:t>Освоение общекультурных навыков чтения и понимание текста; воспитание интереса к чтению и книге.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2673EF">
        <w:rPr>
          <w:color w:val="000000"/>
        </w:rPr>
        <w:t>общеучебное</w:t>
      </w:r>
      <w:proofErr w:type="spellEnd"/>
      <w:r w:rsidRPr="002673EF">
        <w:rPr>
          <w:color w:val="000000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2673EF" w:rsidRPr="002673EF" w:rsidRDefault="002673EF" w:rsidP="002673E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b/>
          <w:bCs/>
          <w:color w:val="000000"/>
        </w:rPr>
        <w:t>Овладение речевой, письменной и коммуникативной культурой.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lastRenderedPageBreak/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2673EF" w:rsidRPr="002673EF" w:rsidRDefault="002673EF" w:rsidP="002673E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b/>
          <w:bCs/>
          <w:color w:val="000000"/>
        </w:rPr>
        <w:t>Воспитание эстетического отношения к действительности, отражённой в художественной литературе.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b/>
          <w:bCs/>
          <w:color w:val="000000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2673EF">
        <w:rPr>
          <w:color w:val="000000"/>
        </w:rPr>
        <w:br/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b/>
          <w:bCs/>
          <w:color w:val="000000"/>
        </w:rPr>
        <w:t>Содержание программы представлено следующими разделами: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Пояснительная записка.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Планируемые результаты освоения учебного предмета.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Содержание учебного предмета.</w:t>
      </w:r>
    </w:p>
    <w:p w:rsidR="002673EF" w:rsidRPr="002673EF" w:rsidRDefault="002673EF" w:rsidP="002673E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673EF">
        <w:rPr>
          <w:color w:val="000000"/>
        </w:rPr>
        <w:t>Календарно-тематическое планирование по предмету.</w:t>
      </w:r>
    </w:p>
    <w:p w:rsidR="002673EF" w:rsidRDefault="002673EF" w:rsidP="002673E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3F2BCC" w:rsidRDefault="003F2BCC"/>
    <w:sectPr w:rsidR="003F2BCC" w:rsidSect="00850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E48AC"/>
    <w:multiLevelType w:val="multilevel"/>
    <w:tmpl w:val="8A16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9C60A6"/>
    <w:multiLevelType w:val="multilevel"/>
    <w:tmpl w:val="F1D4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52EFF"/>
    <w:multiLevelType w:val="multilevel"/>
    <w:tmpl w:val="4096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D2E"/>
    <w:rsid w:val="00017080"/>
    <w:rsid w:val="00204795"/>
    <w:rsid w:val="002673EF"/>
    <w:rsid w:val="003F1D2E"/>
    <w:rsid w:val="003F2BCC"/>
    <w:rsid w:val="00521871"/>
    <w:rsid w:val="0080113B"/>
    <w:rsid w:val="008508D3"/>
    <w:rsid w:val="00945A76"/>
    <w:rsid w:val="00954331"/>
    <w:rsid w:val="00A575A9"/>
    <w:rsid w:val="00B73AC3"/>
    <w:rsid w:val="00EE3DD4"/>
    <w:rsid w:val="00F8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Обычный (веб) Знак Знак Знак Знак Знак Знак,Обычный (веб) Знак Знак Знак Знак Знак,Обычный (Интернет)"/>
    <w:basedOn w:val="a"/>
    <w:uiPriority w:val="99"/>
    <w:unhideWhenUsed/>
    <w:qFormat/>
    <w:rsid w:val="003F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12</cp:revision>
  <dcterms:created xsi:type="dcterms:W3CDTF">2023-11-26T17:05:00Z</dcterms:created>
  <dcterms:modified xsi:type="dcterms:W3CDTF">2023-11-26T17:43:00Z</dcterms:modified>
</cp:coreProperties>
</file>