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78" w:rsidRPr="004B7C78" w:rsidRDefault="004B7C78" w:rsidP="004B7C78">
      <w:pPr>
        <w:spacing w:after="0" w:line="360" w:lineRule="auto"/>
        <w:ind w:firstLine="709"/>
        <w:jc w:val="center"/>
        <w:rPr>
          <w:b/>
        </w:rPr>
      </w:pPr>
      <w:r w:rsidRPr="004B7C78">
        <w:rPr>
          <w:b/>
        </w:rPr>
        <w:t xml:space="preserve">Аннотация к рабочей программе </w:t>
      </w:r>
      <w:r w:rsidR="0031543C">
        <w:rPr>
          <w:b/>
        </w:rPr>
        <w:t xml:space="preserve">курса </w:t>
      </w:r>
      <w:r w:rsidR="00680752">
        <w:rPr>
          <w:b/>
        </w:rPr>
        <w:t>по выбору</w:t>
      </w:r>
      <w:r>
        <w:rPr>
          <w:b/>
        </w:rPr>
        <w:t xml:space="preserve"> «</w:t>
      </w:r>
      <w:r w:rsidR="0031543C">
        <w:rPr>
          <w:b/>
        </w:rPr>
        <w:t>Основы программирования</w:t>
      </w:r>
      <w:r>
        <w:rPr>
          <w:b/>
        </w:rPr>
        <w:t>»</w:t>
      </w:r>
      <w:r w:rsidRPr="004B7C78">
        <w:rPr>
          <w:b/>
        </w:rPr>
        <w:t xml:space="preserve"> для обучающихся </w:t>
      </w:r>
      <w:r w:rsidR="00680752">
        <w:rPr>
          <w:b/>
        </w:rPr>
        <w:t>5</w:t>
      </w:r>
      <w:r w:rsidR="0031543C">
        <w:rPr>
          <w:b/>
        </w:rPr>
        <w:t xml:space="preserve"> класса</w:t>
      </w:r>
      <w:r w:rsidRPr="004B7C78">
        <w:rPr>
          <w:b/>
        </w:rPr>
        <w:t xml:space="preserve"> </w:t>
      </w:r>
    </w:p>
    <w:p w:rsidR="0031543C" w:rsidRPr="0031543C" w:rsidRDefault="0031543C" w:rsidP="0031543C">
      <w:pPr>
        <w:spacing w:after="0" w:line="264" w:lineRule="auto"/>
        <w:ind w:firstLine="600"/>
        <w:jc w:val="both"/>
      </w:pPr>
      <w:r>
        <w:t>Р</w:t>
      </w:r>
      <w:r w:rsidRPr="0031543C">
        <w:t xml:space="preserve">абочая программа курса </w:t>
      </w:r>
      <w:r w:rsidR="00680752">
        <w:t>по выбору</w:t>
      </w:r>
      <w:r w:rsidRPr="0031543C">
        <w:t xml:space="preserve"> «Основы программирования» для обучающихся </w:t>
      </w:r>
      <w:r w:rsidR="00680752">
        <w:t>5</w:t>
      </w:r>
      <w:r w:rsidRPr="0031543C">
        <w:t xml:space="preserve"> класса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 (приказ Министерства просвещения Российской Федерации от 31.05.2021 № 287 «Об утверждении федерального</w:t>
      </w:r>
      <w:r>
        <w:t xml:space="preserve"> </w:t>
      </w:r>
      <w:r w:rsidRPr="0031543C">
        <w:t>государственного образовательного стандарта основного общего</w:t>
      </w:r>
      <w:r>
        <w:t xml:space="preserve"> </w:t>
      </w:r>
      <w:r w:rsidRPr="0031543C">
        <w:t>образования») с учётом Примерной программы воспитания (протокол Федерального учебно-методического объединения по общему образованию № 3/22 от 23 .06 .2022) и Примерной основной образовательной программы основного общего образования (протокол Федерального учебно-методического объединения по общему образованию № 1/22 от 18 .03 .2022) .</w:t>
      </w:r>
    </w:p>
    <w:p w:rsidR="0031543C" w:rsidRPr="0031543C" w:rsidRDefault="0031543C" w:rsidP="0031543C">
      <w:pPr>
        <w:spacing w:after="0" w:line="264" w:lineRule="auto"/>
        <w:ind w:firstLine="600"/>
        <w:jc w:val="both"/>
      </w:pPr>
      <w:r>
        <w:t>Р</w:t>
      </w:r>
      <w:r w:rsidRPr="0031543C">
        <w:t>абочая программа курса даёт представление о цели, задачах, общей стратегии обучения, воспитания и развития обучающихся средствами курса внеурочной деятельности по информатике, устанавливает содержание курса, предусматривает его структурирование по разделам и темам; предлагает распределение учебных часов по разделам и темам и  последовательность их изучения с учётом межпредметных и  внутрипредметных связей, логики учебного процесса и возрастных особенностей обучающихся, включает описание форм организации занятий и учебно-методического обеспечения образовательного процесса .</w:t>
      </w:r>
    </w:p>
    <w:p w:rsidR="0031543C" w:rsidRDefault="0031543C" w:rsidP="0031543C">
      <w:pPr>
        <w:spacing w:after="0" w:line="264" w:lineRule="auto"/>
        <w:ind w:firstLine="600"/>
        <w:jc w:val="both"/>
      </w:pPr>
      <w:r>
        <w:t>Р</w:t>
      </w:r>
      <w:r w:rsidRPr="0031543C">
        <w:t>абочая программа курса определяет количественные и качественные характеристики учебного материала для каждого года изучения, в том числе планируемые результаты освоения обучающимися программы курса внеурочной деятельности на уровне основного общего образования и систему оценки дос</w:t>
      </w:r>
      <w:r>
        <w:t>тижения планируемых результатов</w:t>
      </w:r>
      <w:r w:rsidRPr="0031543C">
        <w:t xml:space="preserve">. </w:t>
      </w:r>
    </w:p>
    <w:p w:rsidR="0031543C" w:rsidRDefault="0031543C" w:rsidP="0031543C">
      <w:pPr>
        <w:spacing w:after="0" w:line="264" w:lineRule="auto"/>
        <w:ind w:firstLine="600"/>
        <w:jc w:val="both"/>
      </w:pPr>
    </w:p>
    <w:p w:rsidR="00ED0E0F" w:rsidRPr="007F6328" w:rsidRDefault="0031543C" w:rsidP="0031543C">
      <w:pPr>
        <w:spacing w:after="0" w:line="264" w:lineRule="auto"/>
        <w:ind w:firstLine="600"/>
        <w:jc w:val="both"/>
      </w:pPr>
      <w:r>
        <w:rPr>
          <w:color w:val="000000"/>
        </w:rPr>
        <w:t>Рабочая п</w:t>
      </w:r>
      <w:r w:rsidR="00ED0E0F">
        <w:rPr>
          <w:color w:val="000000"/>
        </w:rPr>
        <w:t xml:space="preserve">рограмма </w:t>
      </w:r>
      <w:r>
        <w:rPr>
          <w:color w:val="000000"/>
        </w:rPr>
        <w:t>курса</w:t>
      </w:r>
      <w:r w:rsidR="00ED0E0F">
        <w:rPr>
          <w:color w:val="000000"/>
        </w:rPr>
        <w:t xml:space="preserve"> включает:</w:t>
      </w:r>
    </w:p>
    <w:p w:rsidR="004B7C78" w:rsidRDefault="004B7C78" w:rsidP="004B7C78">
      <w:pPr>
        <w:pStyle w:val="a3"/>
        <w:numPr>
          <w:ilvl w:val="0"/>
          <w:numId w:val="1"/>
        </w:numPr>
      </w:pPr>
      <w:r>
        <w:t xml:space="preserve">планируемые результаты освоения курса </w:t>
      </w:r>
      <w:r w:rsidR="005F26E7">
        <w:t>«Основы программирования»</w:t>
      </w:r>
      <w:r>
        <w:t xml:space="preserve">, в том числе предметные результаты по годам обучения; </w:t>
      </w:r>
    </w:p>
    <w:p w:rsidR="003F4FE0" w:rsidRDefault="004B7C78" w:rsidP="004B7C78">
      <w:pPr>
        <w:pStyle w:val="a3"/>
        <w:numPr>
          <w:ilvl w:val="0"/>
          <w:numId w:val="1"/>
        </w:numPr>
      </w:pPr>
      <w:r>
        <w:t xml:space="preserve">содержание </w:t>
      </w:r>
      <w:r w:rsidR="005F26E7">
        <w:t>курса</w:t>
      </w:r>
      <w:r>
        <w:t xml:space="preserve"> «</w:t>
      </w:r>
      <w:r w:rsidR="005F26E7">
        <w:t>Основы программирования»</w:t>
      </w:r>
      <w:r>
        <w:t xml:space="preserve"> по годам обучения;</w:t>
      </w:r>
    </w:p>
    <w:p w:rsidR="004B7C78" w:rsidRDefault="004B7C78" w:rsidP="004B7C78">
      <w:pPr>
        <w:pStyle w:val="a3"/>
        <w:numPr>
          <w:ilvl w:val="0"/>
          <w:numId w:val="1"/>
        </w:numPr>
      </w:pPr>
      <w:r>
        <w:t>тематическое планирование;</w:t>
      </w:r>
    </w:p>
    <w:p w:rsidR="004B7C78" w:rsidRDefault="004B7C78" w:rsidP="004B7C78">
      <w:pPr>
        <w:pStyle w:val="a3"/>
        <w:numPr>
          <w:ilvl w:val="0"/>
          <w:numId w:val="1"/>
        </w:numPr>
      </w:pPr>
      <w:r>
        <w:t>календарно-тематическое планирование;</w:t>
      </w:r>
    </w:p>
    <w:p w:rsidR="004B7C78" w:rsidRDefault="004B7C78" w:rsidP="004B7C78">
      <w:pPr>
        <w:pStyle w:val="a3"/>
        <w:numPr>
          <w:ilvl w:val="0"/>
          <w:numId w:val="1"/>
        </w:numPr>
      </w:pPr>
      <w:r w:rsidRPr="004B7C78">
        <w:t>учебно-методическое обеспечение образовательного процесса</w:t>
      </w:r>
      <w:r>
        <w:t>.</w:t>
      </w:r>
    </w:p>
    <w:p w:rsidR="0031543C" w:rsidRDefault="0031543C" w:rsidP="0031543C">
      <w:pPr>
        <w:ind w:left="360"/>
        <w:jc w:val="both"/>
      </w:pPr>
      <w:r>
        <w:t xml:space="preserve">Целями изучения курса внеурочной деятельности «Основы программирования» являются: </w:t>
      </w:r>
    </w:p>
    <w:p w:rsidR="0031543C" w:rsidRDefault="0031543C" w:rsidP="0031543C">
      <w:pPr>
        <w:ind w:left="360"/>
        <w:jc w:val="both"/>
      </w:pPr>
      <w:r>
        <w:t xml:space="preserve">развитие алгоритмического и критического мышления, что предполагает способность обучающегося разбивать сложные задачи на более простые подзадачи; формирование цифровых навыков, в том числе ключевых компетенций цифровой экономики, таких как базовое программирование, основы работы с данными, коммуникация в современных цифровых средах, информационная безопасность; </w:t>
      </w:r>
    </w:p>
    <w:p w:rsidR="0031543C" w:rsidRDefault="0031543C" w:rsidP="0031543C">
      <w:pPr>
        <w:ind w:left="360"/>
        <w:jc w:val="both"/>
      </w:pPr>
      <w:r>
        <w:t>воспитание ответственного и избирательного отношения к информации;</w:t>
      </w:r>
    </w:p>
    <w:p w:rsidR="0031543C" w:rsidRDefault="0031543C" w:rsidP="0031543C">
      <w:pPr>
        <w:ind w:left="360"/>
        <w:jc w:val="both"/>
      </w:pPr>
      <w:r>
        <w:t xml:space="preserve"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</w:t>
      </w:r>
      <w:r>
        <w:lastRenderedPageBreak/>
        <w:t>осуществлять индивидуальную и коллективную информационную деятельность, представлять и оценивать её результаты;</w:t>
      </w:r>
    </w:p>
    <w:p w:rsidR="0031543C" w:rsidRDefault="0031543C" w:rsidP="0031543C">
      <w:pPr>
        <w:ind w:left="360"/>
        <w:jc w:val="both"/>
      </w:pPr>
      <w:r>
        <w:t xml:space="preserve"> 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обучающегося.</w:t>
      </w:r>
    </w:p>
    <w:p w:rsidR="0031543C" w:rsidRDefault="0031543C" w:rsidP="0031543C">
      <w:pPr>
        <w:ind w:left="360"/>
        <w:jc w:val="both"/>
      </w:pPr>
      <w:r>
        <w:t>Основные задачи курса внеурочной деятельности «Основы программирования» — сформировать у обучающихся:</w:t>
      </w:r>
    </w:p>
    <w:p w:rsidR="0031543C" w:rsidRDefault="0031543C" w:rsidP="0031543C">
      <w:pPr>
        <w:ind w:left="360"/>
        <w:jc w:val="both"/>
      </w:pPr>
      <w:r>
        <w:t></w:t>
      </w:r>
      <w:r>
        <w:tab/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1543C" w:rsidRDefault="0031543C" w:rsidP="0031543C">
      <w:pPr>
        <w:ind w:left="360"/>
        <w:jc w:val="both"/>
      </w:pPr>
      <w:r>
        <w:t></w:t>
      </w:r>
      <w:r>
        <w:tab/>
        <w:t>владение основами информационной безопасности;</w:t>
      </w:r>
    </w:p>
    <w:p w:rsidR="0031543C" w:rsidRDefault="0031543C" w:rsidP="0031543C">
      <w:pPr>
        <w:ind w:left="360"/>
        <w:jc w:val="both"/>
      </w:pPr>
      <w:r>
        <w:t></w:t>
      </w:r>
      <w:r>
        <w:tab/>
        <w:t>знания, умения и навыки грамотной постановки задач, возникающих в практической деятельности, их решение с помощью информационных технологий;</w:t>
      </w:r>
    </w:p>
    <w:p w:rsidR="0031543C" w:rsidRDefault="0031543C" w:rsidP="0031543C">
      <w:pPr>
        <w:ind w:left="360"/>
        <w:jc w:val="both"/>
      </w:pPr>
      <w:r>
        <w:t></w:t>
      </w:r>
      <w:r>
        <w:tab/>
        <w:t>умения и навыки формализованного описания поставленных задач;</w:t>
      </w:r>
    </w:p>
    <w:p w:rsidR="0031543C" w:rsidRDefault="0031543C" w:rsidP="0031543C">
      <w:pPr>
        <w:ind w:left="360"/>
        <w:jc w:val="both"/>
      </w:pPr>
      <w:r>
        <w:t></w:t>
      </w:r>
      <w:r>
        <w:tab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1543C" w:rsidRDefault="0031543C" w:rsidP="0031543C">
      <w:pPr>
        <w:ind w:left="360"/>
        <w:jc w:val="both"/>
      </w:pPr>
      <w:r>
        <w:t></w:t>
      </w:r>
      <w:r>
        <w:tab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</w:t>
      </w:r>
    </w:p>
    <w:p w:rsidR="0031543C" w:rsidRDefault="0031543C" w:rsidP="0031543C">
      <w:pPr>
        <w:ind w:left="360"/>
        <w:jc w:val="both"/>
      </w:pPr>
      <w:r>
        <w:t></w:t>
      </w:r>
      <w:r>
        <w:tab/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1543C" w:rsidRPr="0031543C" w:rsidRDefault="0031543C" w:rsidP="0031543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  <w:r w:rsidRPr="0031543C">
        <w:rPr>
          <w:rFonts w:eastAsia="Times New Roman"/>
          <w:w w:val="120"/>
        </w:rPr>
        <w:t>Программа курса внеурочной деятельности предназначена</w:t>
      </w:r>
      <w:r w:rsidRPr="0031543C">
        <w:rPr>
          <w:rFonts w:eastAsia="Times New Roman"/>
          <w:spacing w:val="1"/>
          <w:w w:val="120"/>
        </w:rPr>
        <w:t xml:space="preserve"> </w:t>
      </w:r>
      <w:r w:rsidRPr="0031543C">
        <w:rPr>
          <w:rFonts w:eastAsia="Times New Roman"/>
          <w:w w:val="115"/>
        </w:rPr>
        <w:t>для</w:t>
      </w:r>
      <w:r w:rsidRPr="0031543C">
        <w:rPr>
          <w:rFonts w:eastAsia="Times New Roman"/>
          <w:spacing w:val="13"/>
          <w:w w:val="115"/>
        </w:rPr>
        <w:t xml:space="preserve"> </w:t>
      </w:r>
      <w:r w:rsidRPr="0031543C">
        <w:rPr>
          <w:rFonts w:eastAsia="Times New Roman"/>
          <w:w w:val="115"/>
        </w:rPr>
        <w:t>организации</w:t>
      </w:r>
      <w:r w:rsidRPr="0031543C">
        <w:rPr>
          <w:rFonts w:eastAsia="Times New Roman"/>
          <w:spacing w:val="14"/>
          <w:w w:val="115"/>
        </w:rPr>
        <w:t xml:space="preserve"> </w:t>
      </w:r>
      <w:r w:rsidRPr="0031543C">
        <w:rPr>
          <w:rFonts w:eastAsia="Times New Roman"/>
          <w:w w:val="115"/>
        </w:rPr>
        <w:t>внеурочной</w:t>
      </w:r>
      <w:r w:rsidRPr="0031543C">
        <w:rPr>
          <w:rFonts w:eastAsia="Times New Roman"/>
          <w:spacing w:val="14"/>
          <w:w w:val="115"/>
        </w:rPr>
        <w:t xml:space="preserve"> </w:t>
      </w:r>
      <w:r w:rsidRPr="0031543C">
        <w:rPr>
          <w:rFonts w:eastAsia="Times New Roman"/>
          <w:w w:val="115"/>
        </w:rPr>
        <w:t>деятельности</w:t>
      </w:r>
      <w:r w:rsidRPr="0031543C">
        <w:rPr>
          <w:rFonts w:eastAsia="Times New Roman"/>
          <w:spacing w:val="14"/>
          <w:w w:val="115"/>
        </w:rPr>
        <w:t xml:space="preserve"> </w:t>
      </w:r>
      <w:r w:rsidRPr="0031543C">
        <w:rPr>
          <w:rFonts w:eastAsia="Times New Roman"/>
          <w:w w:val="115"/>
        </w:rPr>
        <w:t>за</w:t>
      </w:r>
      <w:r w:rsidRPr="0031543C">
        <w:rPr>
          <w:rFonts w:eastAsia="Times New Roman"/>
          <w:spacing w:val="13"/>
          <w:w w:val="115"/>
        </w:rPr>
        <w:t xml:space="preserve"> </w:t>
      </w:r>
      <w:r w:rsidRPr="0031543C">
        <w:rPr>
          <w:rFonts w:eastAsia="Times New Roman"/>
          <w:w w:val="115"/>
        </w:rPr>
        <w:t>счёт</w:t>
      </w:r>
      <w:r w:rsidRPr="0031543C">
        <w:rPr>
          <w:rFonts w:eastAsia="Times New Roman"/>
          <w:spacing w:val="14"/>
          <w:w w:val="115"/>
        </w:rPr>
        <w:t xml:space="preserve"> </w:t>
      </w:r>
      <w:r w:rsidRPr="0031543C">
        <w:rPr>
          <w:rFonts w:eastAsia="Times New Roman"/>
          <w:w w:val="115"/>
        </w:rPr>
        <w:t>направления</w:t>
      </w:r>
      <w:r w:rsidRPr="0031543C">
        <w:rPr>
          <w:rFonts w:eastAsia="Times New Roman"/>
        </w:rPr>
        <w:t xml:space="preserve"> </w:t>
      </w:r>
      <w:r w:rsidRPr="0031543C">
        <w:rPr>
          <w:rFonts w:eastAsia="Times New Roman"/>
          <w:w w:val="115"/>
        </w:rPr>
        <w:t>«Дополнительное</w:t>
      </w:r>
      <w:r w:rsidRPr="0031543C">
        <w:rPr>
          <w:rFonts w:eastAsia="Times New Roman"/>
          <w:spacing w:val="1"/>
          <w:w w:val="115"/>
        </w:rPr>
        <w:t xml:space="preserve"> </w:t>
      </w:r>
      <w:r w:rsidRPr="0031543C">
        <w:rPr>
          <w:rFonts w:eastAsia="Times New Roman"/>
          <w:w w:val="115"/>
        </w:rPr>
        <w:t>изучение</w:t>
      </w:r>
      <w:r w:rsidRPr="0031543C">
        <w:rPr>
          <w:rFonts w:eastAsia="Times New Roman"/>
          <w:spacing w:val="1"/>
          <w:w w:val="115"/>
        </w:rPr>
        <w:t xml:space="preserve"> </w:t>
      </w:r>
      <w:r w:rsidRPr="0031543C">
        <w:rPr>
          <w:rFonts w:eastAsia="Times New Roman"/>
          <w:w w:val="115"/>
        </w:rPr>
        <w:t>учебных</w:t>
      </w:r>
      <w:r w:rsidRPr="0031543C">
        <w:rPr>
          <w:rFonts w:eastAsia="Times New Roman"/>
          <w:spacing w:val="1"/>
          <w:w w:val="115"/>
        </w:rPr>
        <w:t xml:space="preserve"> </w:t>
      </w:r>
      <w:r w:rsidRPr="0031543C">
        <w:rPr>
          <w:rFonts w:eastAsia="Times New Roman"/>
          <w:w w:val="115"/>
        </w:rPr>
        <w:t>предметов».</w:t>
      </w:r>
      <w:r w:rsidRPr="0031543C">
        <w:rPr>
          <w:rFonts w:eastAsia="Times New Roman"/>
          <w:spacing w:val="1"/>
          <w:w w:val="115"/>
        </w:rPr>
        <w:t xml:space="preserve"> </w:t>
      </w:r>
      <w:r w:rsidRPr="0031543C">
        <w:rPr>
          <w:rFonts w:eastAsia="Times New Roman"/>
          <w:w w:val="115"/>
        </w:rPr>
        <w:t>Программа</w:t>
      </w:r>
      <w:r>
        <w:rPr>
          <w:rFonts w:eastAsia="Times New Roman"/>
          <w:w w:val="115"/>
        </w:rPr>
        <w:t xml:space="preserve"> </w:t>
      </w:r>
      <w:r w:rsidRPr="0031543C">
        <w:rPr>
          <w:rFonts w:eastAsia="Times New Roman"/>
          <w:spacing w:val="-55"/>
          <w:w w:val="115"/>
        </w:rPr>
        <w:t xml:space="preserve"> </w:t>
      </w:r>
      <w:r w:rsidRPr="0031543C">
        <w:rPr>
          <w:rFonts w:eastAsia="Times New Roman"/>
          <w:w w:val="115"/>
        </w:rPr>
        <w:t>курса</w:t>
      </w:r>
      <w:r w:rsidRPr="0031543C">
        <w:rPr>
          <w:rFonts w:eastAsia="Times New Roman"/>
          <w:spacing w:val="1"/>
          <w:w w:val="115"/>
        </w:rPr>
        <w:t xml:space="preserve"> </w:t>
      </w:r>
      <w:r w:rsidRPr="0031543C">
        <w:rPr>
          <w:rFonts w:eastAsia="Times New Roman"/>
          <w:w w:val="115"/>
        </w:rPr>
        <w:t>по</w:t>
      </w:r>
      <w:r w:rsidRPr="0031543C">
        <w:rPr>
          <w:rFonts w:eastAsia="Times New Roman"/>
          <w:spacing w:val="1"/>
          <w:w w:val="115"/>
        </w:rPr>
        <w:t xml:space="preserve"> </w:t>
      </w:r>
      <w:r w:rsidRPr="0031543C">
        <w:rPr>
          <w:rFonts w:eastAsia="Times New Roman"/>
          <w:w w:val="115"/>
        </w:rPr>
        <w:t>информатике</w:t>
      </w:r>
      <w:r w:rsidRPr="0031543C">
        <w:rPr>
          <w:rFonts w:eastAsia="Times New Roman"/>
          <w:spacing w:val="1"/>
          <w:w w:val="115"/>
        </w:rPr>
        <w:t xml:space="preserve"> </w:t>
      </w:r>
      <w:r w:rsidRPr="0031543C">
        <w:rPr>
          <w:rFonts w:eastAsia="Times New Roman"/>
          <w:w w:val="115"/>
        </w:rPr>
        <w:t>составлена из расчёта 34 учебных</w:t>
      </w:r>
      <w:r w:rsidRPr="0031543C">
        <w:rPr>
          <w:rFonts w:eastAsia="Times New Roman"/>
          <w:spacing w:val="1"/>
          <w:w w:val="115"/>
        </w:rPr>
        <w:t xml:space="preserve"> </w:t>
      </w:r>
      <w:r w:rsidRPr="0031543C">
        <w:rPr>
          <w:rFonts w:eastAsia="Times New Roman"/>
          <w:w w:val="115"/>
        </w:rPr>
        <w:t xml:space="preserve">часа — по 1 ч в неделю в </w:t>
      </w:r>
      <w:r w:rsidR="00680752">
        <w:rPr>
          <w:rFonts w:eastAsia="Times New Roman"/>
          <w:w w:val="115"/>
        </w:rPr>
        <w:t>5</w:t>
      </w:r>
      <w:bookmarkStart w:id="0" w:name="_GoBack"/>
      <w:bookmarkEnd w:id="0"/>
      <w:r w:rsidRPr="0031543C">
        <w:rPr>
          <w:rFonts w:eastAsia="Times New Roman"/>
          <w:w w:val="115"/>
        </w:rPr>
        <w:t xml:space="preserve"> классе.</w:t>
      </w:r>
    </w:p>
    <w:p w:rsidR="0031543C" w:rsidRDefault="0031543C" w:rsidP="0031543C">
      <w:pPr>
        <w:ind w:left="360"/>
        <w:jc w:val="both"/>
      </w:pPr>
    </w:p>
    <w:sectPr w:rsidR="0031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D19"/>
    <w:multiLevelType w:val="multilevel"/>
    <w:tmpl w:val="87FA1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5370D"/>
    <w:multiLevelType w:val="hybridMultilevel"/>
    <w:tmpl w:val="38208B48"/>
    <w:lvl w:ilvl="0" w:tplc="46405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5711"/>
    <w:multiLevelType w:val="multilevel"/>
    <w:tmpl w:val="02EA3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68130F"/>
    <w:multiLevelType w:val="hybridMultilevel"/>
    <w:tmpl w:val="C3BA5A96"/>
    <w:lvl w:ilvl="0" w:tplc="464058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1B5955"/>
    <w:multiLevelType w:val="hybridMultilevel"/>
    <w:tmpl w:val="C87A9EE8"/>
    <w:lvl w:ilvl="0" w:tplc="464058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645A21"/>
    <w:multiLevelType w:val="multilevel"/>
    <w:tmpl w:val="F06C1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07798A"/>
    <w:multiLevelType w:val="multilevel"/>
    <w:tmpl w:val="E3C46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78"/>
    <w:rsid w:val="0029791A"/>
    <w:rsid w:val="0031543C"/>
    <w:rsid w:val="00391500"/>
    <w:rsid w:val="003F4FE0"/>
    <w:rsid w:val="004B7C78"/>
    <w:rsid w:val="005F26E7"/>
    <w:rsid w:val="00680752"/>
    <w:rsid w:val="007F6328"/>
    <w:rsid w:val="00885D1C"/>
    <w:rsid w:val="00CA584A"/>
    <w:rsid w:val="00E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2A8B"/>
  <w15:chartTrackingRefBased/>
  <w15:docId w15:val="{4044B054-C166-475F-80CE-3CF1A62F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J@m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Silver</dc:creator>
  <cp:keywords/>
  <dc:description/>
  <cp:lastModifiedBy>John Silver</cp:lastModifiedBy>
  <cp:revision>9</cp:revision>
  <dcterms:created xsi:type="dcterms:W3CDTF">2023-11-26T10:22:00Z</dcterms:created>
  <dcterms:modified xsi:type="dcterms:W3CDTF">2023-11-26T12:18:00Z</dcterms:modified>
</cp:coreProperties>
</file>