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DF" w:rsidRPr="009745C9" w:rsidRDefault="002822DF" w:rsidP="002822DF">
      <w:pPr>
        <w:rPr>
          <w:b/>
        </w:rPr>
      </w:pPr>
      <w:r w:rsidRPr="009745C9">
        <w:rPr>
          <w:b/>
        </w:rPr>
        <w:t>Аннотация к рабочей программ</w:t>
      </w:r>
      <w:r>
        <w:rPr>
          <w:b/>
        </w:rPr>
        <w:t xml:space="preserve">е </w:t>
      </w:r>
      <w:r w:rsidRPr="009745C9">
        <w:rPr>
          <w:b/>
        </w:rPr>
        <w:t>по учебному предмету «Химия. Базовый уровень»</w:t>
      </w:r>
    </w:p>
    <w:p w:rsidR="002822DF" w:rsidRPr="009745C9" w:rsidRDefault="002822DF" w:rsidP="002822DF">
      <w:pPr>
        <w:rPr>
          <w:b/>
        </w:rPr>
      </w:pPr>
      <w:r>
        <w:rPr>
          <w:b/>
        </w:rPr>
        <w:t xml:space="preserve">                </w:t>
      </w:r>
      <w:r>
        <w:rPr>
          <w:b/>
        </w:rPr>
        <w:t>9</w:t>
      </w:r>
      <w:r>
        <w:rPr>
          <w:b/>
        </w:rPr>
        <w:t xml:space="preserve"> класс      </w:t>
      </w:r>
      <w:r w:rsidRPr="009745C9">
        <w:rPr>
          <w:b/>
        </w:rPr>
        <w:t>2023-2024 учебный год</w:t>
      </w:r>
      <w:bookmarkStart w:id="0" w:name="_GoBack"/>
      <w:bookmarkEnd w:id="0"/>
    </w:p>
    <w:p w:rsidR="002822DF" w:rsidRDefault="002822DF" w:rsidP="002822DF">
      <w:r>
        <w:t xml:space="preserve">Рабочая программа учебного предмета «Химия» на уровне основного общего образования составлена в соответствии </w:t>
      </w:r>
      <w:proofErr w:type="gramStart"/>
      <w:r>
        <w:t>с:Федеральным</w:t>
      </w:r>
      <w:proofErr w:type="gramEnd"/>
      <w:r>
        <w:t xml:space="preserve"> законом от 29.09.2012 № 273-ФЗ «Об образовании в  Российской Федерации» с последующими изменениями;</w:t>
      </w:r>
    </w:p>
    <w:p w:rsidR="002822DF" w:rsidRDefault="002822DF" w:rsidP="002822DF">
      <w:r>
        <w:t xml:space="preserve">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 №874 (зарегистрирован Министерством юстиции Российской Федерации 2 ноября 2022г.регистрационный №70809);</w:t>
      </w:r>
    </w:p>
    <w:p w:rsidR="002822DF" w:rsidRDefault="002822DF" w:rsidP="002822DF">
      <w: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от 22.03.2021 № 115;  Приказом Министерства просвещения России от 16.11.2022 №993 «Об утверждении федеральной образовательной программы основного общего образования» (далее – ФОП ООО); Федеральных государственных образовательных стандартов основного общего образования, утвержденных приказом Министерства просвещения от 31.05.2021 № 287 (далее – ФГОС ООО);</w:t>
      </w:r>
    </w:p>
    <w:p w:rsidR="002822DF" w:rsidRDefault="002822DF" w:rsidP="002822DF">
      <w:r>
        <w:t xml:space="preserve"> с учётом федеральной рабочей программы воспитания и концепции преподаван</w:t>
      </w:r>
      <w:r>
        <w:t>ия учебного предмета «Химия</w:t>
      </w:r>
      <w:r>
        <w:t>» в образовательных организациях Российской Федерации, реализующих основные образовательные программы.</w:t>
      </w:r>
    </w:p>
    <w:p w:rsidR="002822DF" w:rsidRDefault="002822DF" w:rsidP="002822DF">
      <w:r>
        <w:t xml:space="preserve">Цели реализации программы: достижение учащимися результатов изучения учебного предмета «Химия» в соответствии с требованиями, утвержденными </w:t>
      </w:r>
      <w:proofErr w:type="gramStart"/>
      <w:r>
        <w:t>Федеральным  государственным</w:t>
      </w:r>
      <w:proofErr w:type="gramEnd"/>
      <w:r>
        <w:t xml:space="preserve"> образовательным стандартом основного общего образования.</w:t>
      </w:r>
    </w:p>
    <w:p w:rsidR="002822DF" w:rsidRDefault="002822DF" w:rsidP="002822DF">
      <w:r>
        <w:t xml:space="preserve"> Задачами реализации программы учебного предмета являются:</w:t>
      </w:r>
    </w:p>
    <w:p w:rsidR="002822DF" w:rsidRDefault="002822DF" w:rsidP="002822DF">
      <w:r>
        <w:t xml:space="preserve">- формирование </w:t>
      </w:r>
      <w:proofErr w:type="gramStart"/>
      <w:r>
        <w:t>первоначальных  систематизированных</w:t>
      </w:r>
      <w:proofErr w:type="gramEnd"/>
      <w:r>
        <w:t xml:space="preserve">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2822DF" w:rsidRDefault="002822DF" w:rsidP="002822DF">
      <w:r>
        <w:t xml:space="preserve">- осознание объективной значимости основ химической науки как области современного естествознания, химических </w:t>
      </w:r>
      <w:proofErr w:type="spellStart"/>
      <w:r>
        <w:t>превращенийнеорганических</w:t>
      </w:r>
      <w:proofErr w:type="spellEnd"/>
      <w:r>
        <w:t xml:space="preserve"> и органических веществ как </w:t>
      </w:r>
      <w:proofErr w:type="gramStart"/>
      <w:r>
        <w:t>основы  многих</w:t>
      </w:r>
      <w:proofErr w:type="gramEnd"/>
      <w:r>
        <w:t xml:space="preserve"> явлений живой и неживой природы;</w:t>
      </w:r>
    </w:p>
    <w:p w:rsidR="002822DF" w:rsidRDefault="002822DF" w:rsidP="002822DF">
      <w:r>
        <w:t xml:space="preserve">- углубление представлений о материальном единстве мира; -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 - формирование умений устанавливать связи между реально наблюдаемыми химическими явлениями и процессами,  происходящими в микромире, объяснять причины многообразия веществ, зависимость </w:t>
      </w:r>
      <w:proofErr w:type="spellStart"/>
      <w:r>
        <w:t>ихсвойств</w:t>
      </w:r>
      <w:proofErr w:type="spellEnd"/>
      <w:r>
        <w:t xml:space="preserve"> от состава и строения, а также зависимость применения веществ от их свойств; - приобретение опыта использования различных методов изучения веществ: наблюдения за их  </w:t>
      </w:r>
      <w:proofErr w:type="spellStart"/>
      <w:r>
        <w:t>превращениямипри</w:t>
      </w:r>
      <w:proofErr w:type="spellEnd"/>
      <w:r>
        <w:t xml:space="preserve"> проведении несложных химических экспериментов с использованием </w:t>
      </w:r>
      <w:r>
        <w:lastRenderedPageBreak/>
        <w:t xml:space="preserve">лабораторного оборудования и приборов; -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</w:t>
      </w:r>
      <w:proofErr w:type="spellStart"/>
      <w:r>
        <w:t>экологическойкультуры</w:t>
      </w:r>
      <w:proofErr w:type="spellEnd"/>
      <w:r>
        <w:t xml:space="preserve">. 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учащихся. 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 Реализация данной программы в процессе обучения п </w:t>
      </w:r>
      <w:proofErr w:type="spellStart"/>
      <w:r>
        <w:t>озволит</w:t>
      </w:r>
      <w:proofErr w:type="spellEnd"/>
      <w:r>
        <w:t xml:space="preserve"> учащимся усвоить ключевые химические компетенции и понять роль и значение химии среди других наук о природе.</w:t>
      </w:r>
    </w:p>
    <w:p w:rsidR="002822DF" w:rsidRDefault="002822DF" w:rsidP="002822DF">
      <w:r>
        <w:t xml:space="preserve">В учебном плане на освоение учебного предмета «Химия» на уровне основного общего </w:t>
      </w:r>
      <w:proofErr w:type="gramStart"/>
      <w:r>
        <w:t>образования</w:t>
      </w:r>
      <w:r>
        <w:t xml:space="preserve">  в</w:t>
      </w:r>
      <w:proofErr w:type="gramEnd"/>
      <w:r>
        <w:t xml:space="preserve"> 9 классе  отводится  68 часов –  2 часа в неделю</w:t>
      </w:r>
      <w:r>
        <w:t xml:space="preserve">; </w:t>
      </w:r>
    </w:p>
    <w:p w:rsidR="002822DF" w:rsidRDefault="002822DF" w:rsidP="002822D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6A5CAF">
        <w:rPr>
          <w:color w:val="000000"/>
          <w:sz w:val="28"/>
        </w:rPr>
        <w:t>‌‌</w:t>
      </w:r>
      <w:r>
        <w:rPr>
          <w:color w:val="000000"/>
          <w:sz w:val="28"/>
        </w:rPr>
        <w:t>‌‌</w:t>
      </w:r>
      <w:r>
        <w:rPr>
          <w:rFonts w:ascii="Verdana" w:hAnsi="Verdana"/>
          <w:b/>
          <w:bCs/>
          <w:color w:val="000000"/>
          <w:sz w:val="20"/>
          <w:szCs w:val="20"/>
        </w:rPr>
        <w:t>УЧЕБНО-МЕТОДИЧЕСКОЕ ОБЕСПЕЧЕНИЕ ОБРАЗОВАТЕЛЬНОГО ПРОЦЕССА</w:t>
      </w:r>
    </w:p>
    <w:p w:rsidR="002822DF" w:rsidRDefault="002822DF" w:rsidP="002822D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ОБЯЗАТЕЛЬНЫЕ УЧЕБНЫЕ МАТЕРИАЛЫ ДЛЯ УЧЕНИКА</w:t>
      </w:r>
    </w:p>
    <w:p w:rsidR="002822DF" w:rsidRDefault="002822DF" w:rsidP="002822D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​</w:t>
      </w:r>
      <w:r>
        <w:rPr>
          <w:rFonts w:ascii="Verdana" w:hAnsi="Verdana" w:cs="Verdana"/>
          <w:color w:val="000000"/>
          <w:sz w:val="20"/>
          <w:szCs w:val="20"/>
        </w:rPr>
        <w:t>Химия</w:t>
      </w:r>
      <w:r>
        <w:rPr>
          <w:rFonts w:ascii="Verdana" w:hAnsi="Verdana"/>
          <w:color w:val="000000"/>
          <w:sz w:val="20"/>
          <w:szCs w:val="20"/>
        </w:rPr>
        <w:t>. 9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класс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z w:val="20"/>
          <w:szCs w:val="20"/>
        </w:rPr>
        <w:t>учеб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для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общеобразовательных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учреждений</w:t>
      </w:r>
      <w:r>
        <w:rPr>
          <w:rFonts w:ascii="Verdana" w:hAnsi="Verdana"/>
          <w:color w:val="000000"/>
          <w:sz w:val="20"/>
          <w:szCs w:val="20"/>
        </w:rPr>
        <w:t xml:space="preserve"> / 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Габриелян</w:t>
      </w:r>
      <w:r>
        <w:rPr>
          <w:rFonts w:ascii="Verdana" w:hAnsi="Verdana"/>
          <w:color w:val="000000"/>
          <w:sz w:val="20"/>
          <w:szCs w:val="20"/>
        </w:rPr>
        <w:t>. - 3-</w:t>
      </w:r>
      <w:r>
        <w:rPr>
          <w:rFonts w:ascii="Verdana" w:hAnsi="Verdana" w:cs="Verdana"/>
          <w:color w:val="000000"/>
          <w:sz w:val="20"/>
          <w:szCs w:val="20"/>
        </w:rPr>
        <w:t>е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изд</w:t>
      </w:r>
      <w:r>
        <w:rPr>
          <w:rFonts w:ascii="Verdana" w:hAnsi="Verdana"/>
          <w:color w:val="000000"/>
          <w:sz w:val="20"/>
          <w:szCs w:val="20"/>
        </w:rPr>
        <w:t xml:space="preserve">.,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стреотип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- 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/>
          <w:color w:val="000000"/>
          <w:sz w:val="20"/>
          <w:szCs w:val="20"/>
        </w:rPr>
        <w:t xml:space="preserve">.: </w:t>
      </w:r>
      <w:r>
        <w:rPr>
          <w:rFonts w:ascii="Verdana" w:hAnsi="Verdana" w:cs="Verdana"/>
          <w:color w:val="000000"/>
          <w:sz w:val="20"/>
          <w:szCs w:val="20"/>
        </w:rPr>
        <w:t>Дрофа</w:t>
      </w:r>
      <w:r>
        <w:rPr>
          <w:rFonts w:ascii="Verdana" w:hAnsi="Verdana"/>
          <w:color w:val="000000"/>
          <w:sz w:val="20"/>
          <w:szCs w:val="20"/>
        </w:rPr>
        <w:t xml:space="preserve">, 2022. - 286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/>
          <w:color w:val="000000"/>
          <w:sz w:val="20"/>
          <w:szCs w:val="20"/>
        </w:rPr>
        <w:t>.Химия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9</w:t>
      </w:r>
      <w:r>
        <w:rPr>
          <w:rFonts w:ascii="Verdana" w:hAnsi="Verdana"/>
          <w:color w:val="000000"/>
          <w:sz w:val="20"/>
          <w:szCs w:val="20"/>
        </w:rPr>
        <w:t xml:space="preserve"> класс: учеб. для общеобразовательных учреждений / О.С. Габриелян. - 3-е изд., </w:t>
      </w:r>
      <w:proofErr w:type="spellStart"/>
      <w:r>
        <w:rPr>
          <w:rFonts w:ascii="Verdana" w:hAnsi="Verdana"/>
          <w:color w:val="000000"/>
          <w:sz w:val="20"/>
          <w:szCs w:val="20"/>
        </w:rPr>
        <w:t>стреотип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- М.: Дрофа, 2022. - 288 </w:t>
      </w:r>
      <w:proofErr w:type="spellStart"/>
      <w:r>
        <w:rPr>
          <w:rFonts w:ascii="Verdana" w:hAnsi="Verdana"/>
          <w:color w:val="000000"/>
          <w:sz w:val="20"/>
          <w:szCs w:val="20"/>
        </w:rPr>
        <w:t>с.</w:t>
      </w:r>
      <w:r>
        <w:rPr>
          <w:rFonts w:ascii="Verdana" w:hAnsi="Verdana"/>
          <w:b/>
          <w:bCs/>
          <w:color w:val="000000"/>
          <w:sz w:val="20"/>
          <w:szCs w:val="20"/>
        </w:rPr>
        <w:t>МЕТОДИЧЕСКИЕ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МАТЕРИАЛЫ ДЛЯ УЧИТЕЛЯ</w:t>
      </w:r>
      <w:r>
        <w:rPr>
          <w:rFonts w:ascii="Arial" w:hAnsi="Arial" w:cs="Arial"/>
          <w:color w:val="000000"/>
          <w:sz w:val="20"/>
          <w:szCs w:val="20"/>
        </w:rPr>
        <w:t>​‌</w:t>
      </w:r>
      <w:r>
        <w:rPr>
          <w:rFonts w:ascii="Verdana" w:hAnsi="Verdana"/>
          <w:color w:val="000000"/>
          <w:sz w:val="20"/>
          <w:szCs w:val="20"/>
        </w:rPr>
        <w:br/>
        <w:t xml:space="preserve">1. </w:t>
      </w:r>
      <w:r>
        <w:rPr>
          <w:rFonts w:ascii="Verdana" w:hAnsi="Verdana" w:cs="Verdana"/>
          <w:color w:val="000000"/>
          <w:sz w:val="20"/>
          <w:szCs w:val="20"/>
        </w:rPr>
        <w:t>Габриелян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/>
          <w:color w:val="000000"/>
          <w:sz w:val="20"/>
          <w:szCs w:val="20"/>
        </w:rPr>
        <w:t xml:space="preserve">., </w:t>
      </w:r>
      <w:r>
        <w:rPr>
          <w:rFonts w:ascii="Verdana" w:hAnsi="Verdana" w:cs="Verdana"/>
          <w:color w:val="000000"/>
          <w:sz w:val="20"/>
          <w:szCs w:val="20"/>
        </w:rPr>
        <w:t>Воскобойникова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Н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П</w:t>
      </w:r>
      <w:r>
        <w:rPr>
          <w:rFonts w:ascii="Verdana" w:hAnsi="Verdana"/>
          <w:color w:val="000000"/>
          <w:sz w:val="20"/>
          <w:szCs w:val="20"/>
        </w:rPr>
        <w:t xml:space="preserve">.,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Яшукова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Настольная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книга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учителя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Химия</w:t>
      </w:r>
      <w:r>
        <w:rPr>
          <w:rFonts w:ascii="Verdana" w:hAnsi="Verdana"/>
          <w:color w:val="000000"/>
          <w:sz w:val="20"/>
          <w:szCs w:val="20"/>
        </w:rPr>
        <w:t>. 9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.: </w:t>
      </w:r>
      <w:r>
        <w:rPr>
          <w:rFonts w:ascii="Verdana" w:hAnsi="Verdana" w:cs="Verdana"/>
          <w:color w:val="000000"/>
          <w:sz w:val="20"/>
          <w:szCs w:val="20"/>
        </w:rPr>
        <w:t>Методическое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пособие</w:t>
      </w:r>
      <w:r>
        <w:rPr>
          <w:rFonts w:ascii="Verdana" w:hAnsi="Verdana"/>
          <w:color w:val="000000"/>
          <w:sz w:val="20"/>
          <w:szCs w:val="20"/>
        </w:rPr>
        <w:t xml:space="preserve">. - </w:t>
      </w:r>
      <w:r>
        <w:rPr>
          <w:rFonts w:ascii="Verdana" w:hAnsi="Verdana" w:cs="Verdana"/>
          <w:color w:val="000000"/>
          <w:sz w:val="20"/>
          <w:szCs w:val="20"/>
        </w:rPr>
        <w:t>М</w:t>
      </w:r>
      <w:r>
        <w:rPr>
          <w:rFonts w:ascii="Verdana" w:hAnsi="Verdana"/>
          <w:color w:val="000000"/>
          <w:sz w:val="20"/>
          <w:szCs w:val="20"/>
        </w:rPr>
        <w:t xml:space="preserve">.: </w:t>
      </w:r>
      <w:r>
        <w:rPr>
          <w:rFonts w:ascii="Verdana" w:hAnsi="Verdana" w:cs="Verdana"/>
          <w:color w:val="000000"/>
          <w:sz w:val="20"/>
          <w:szCs w:val="20"/>
        </w:rPr>
        <w:t>Дрофа</w:t>
      </w:r>
      <w:r>
        <w:rPr>
          <w:rFonts w:ascii="Verdana" w:hAnsi="Verdana"/>
          <w:color w:val="000000"/>
          <w:sz w:val="20"/>
          <w:szCs w:val="20"/>
        </w:rPr>
        <w:t>, 2021.</w:t>
      </w:r>
      <w:r>
        <w:rPr>
          <w:rFonts w:ascii="Verdana" w:hAnsi="Verdana"/>
          <w:color w:val="000000"/>
          <w:sz w:val="20"/>
          <w:szCs w:val="20"/>
        </w:rPr>
        <w:br/>
        <w:t xml:space="preserve">2. </w:t>
      </w:r>
      <w:r>
        <w:rPr>
          <w:rFonts w:ascii="Verdana" w:hAnsi="Verdana" w:cs="Verdana"/>
          <w:color w:val="000000"/>
          <w:sz w:val="20"/>
          <w:szCs w:val="20"/>
        </w:rPr>
        <w:t>Габриелян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О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С</w:t>
      </w:r>
      <w:r>
        <w:rPr>
          <w:rFonts w:ascii="Verdana" w:hAnsi="Verdana"/>
          <w:color w:val="000000"/>
          <w:sz w:val="20"/>
          <w:szCs w:val="20"/>
        </w:rPr>
        <w:t xml:space="preserve">.,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Яшукова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В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Тетрадь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для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лаборат</w:t>
      </w:r>
      <w:r>
        <w:rPr>
          <w:rFonts w:ascii="Verdana" w:hAnsi="Verdana"/>
          <w:color w:val="000000"/>
          <w:sz w:val="20"/>
          <w:szCs w:val="20"/>
        </w:rPr>
        <w:t>орных</w:t>
      </w:r>
      <w:r>
        <w:rPr>
          <w:rFonts w:ascii="Verdana" w:hAnsi="Verdana"/>
          <w:color w:val="000000"/>
          <w:sz w:val="20"/>
          <w:szCs w:val="20"/>
        </w:rPr>
        <w:t xml:space="preserve"> опытов и практических работ. 9</w:t>
      </w:r>
      <w:r>
        <w:rPr>
          <w:rFonts w:ascii="Verdana" w:hAnsi="Verdana"/>
          <w:color w:val="000000"/>
          <w:sz w:val="20"/>
          <w:szCs w:val="20"/>
        </w:rPr>
        <w:t>кл. К учебнику О. С. Габриеляна «Химия. 8 класс». М.: Дрофа, 2022.</w:t>
      </w:r>
      <w:r>
        <w:rPr>
          <w:rFonts w:ascii="Verdana" w:hAnsi="Verdana"/>
          <w:color w:val="000000"/>
          <w:sz w:val="20"/>
          <w:szCs w:val="20"/>
        </w:rPr>
        <w:br/>
        <w:t>3. Габриелян, О. С. Методическое пособие к учеб</w:t>
      </w:r>
      <w:r>
        <w:rPr>
          <w:rFonts w:ascii="Verdana" w:hAnsi="Verdana"/>
          <w:color w:val="000000"/>
          <w:sz w:val="20"/>
          <w:szCs w:val="20"/>
        </w:rPr>
        <w:t>нику О. С. Габриеляна «Химия». 9</w:t>
      </w:r>
      <w:r>
        <w:rPr>
          <w:rFonts w:ascii="Verdana" w:hAnsi="Verdana"/>
          <w:color w:val="000000"/>
          <w:sz w:val="20"/>
          <w:szCs w:val="20"/>
        </w:rPr>
        <w:t xml:space="preserve"> класс / О. С. Габриелян. — </w:t>
      </w:r>
      <w:proofErr w:type="gramStart"/>
      <w:r>
        <w:rPr>
          <w:rFonts w:ascii="Verdana" w:hAnsi="Verdana"/>
          <w:color w:val="000000"/>
          <w:sz w:val="20"/>
          <w:szCs w:val="20"/>
        </w:rPr>
        <w:t>М.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Дрофа, 2021. — 109.</w:t>
      </w:r>
      <w:r>
        <w:rPr>
          <w:rFonts w:ascii="Verdana" w:hAnsi="Verdana"/>
          <w:color w:val="000000"/>
          <w:sz w:val="20"/>
          <w:szCs w:val="20"/>
        </w:rPr>
        <w:br/>
        <w:t>5. Химия : технологические карты к учеб</w:t>
      </w:r>
      <w:r>
        <w:rPr>
          <w:rFonts w:ascii="Verdana" w:hAnsi="Verdana"/>
          <w:color w:val="000000"/>
          <w:sz w:val="20"/>
          <w:szCs w:val="20"/>
        </w:rPr>
        <w:t>нику О. С. Габриеляна «Химия. 9</w:t>
      </w:r>
      <w:r>
        <w:rPr>
          <w:rFonts w:ascii="Verdana" w:hAnsi="Verdana"/>
          <w:color w:val="000000"/>
          <w:sz w:val="20"/>
          <w:szCs w:val="20"/>
        </w:rPr>
        <w:t>класс</w:t>
      </w:r>
      <w:proofErr w:type="gramStart"/>
      <w:r>
        <w:rPr>
          <w:rFonts w:ascii="Verdana" w:hAnsi="Verdana"/>
          <w:color w:val="000000"/>
          <w:sz w:val="20"/>
          <w:szCs w:val="20"/>
        </w:rPr>
        <w:t>»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методическое пособие / Л. И. Асанова. — М. : Дрофа, 2020</w:t>
      </w:r>
      <w:r>
        <w:rPr>
          <w:rFonts w:ascii="Verdana" w:hAnsi="Verdana"/>
          <w:color w:val="000000"/>
          <w:sz w:val="20"/>
          <w:szCs w:val="20"/>
        </w:rPr>
        <w:br/>
        <w:t>6. Химия : технологические карты к учебнику О. С. Габриеляна «Химия. 9 класс</w:t>
      </w:r>
      <w:proofErr w:type="gramStart"/>
      <w:r>
        <w:rPr>
          <w:rFonts w:ascii="Verdana" w:hAnsi="Verdana"/>
          <w:color w:val="000000"/>
          <w:sz w:val="20"/>
          <w:szCs w:val="20"/>
        </w:rPr>
        <w:t>»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методическое пособие / Л. И. Асанова</w:t>
      </w:r>
      <w:r>
        <w:rPr>
          <w:rFonts w:ascii="Verdana" w:hAnsi="Verdana"/>
          <w:color w:val="000000"/>
          <w:sz w:val="20"/>
          <w:szCs w:val="20"/>
        </w:rPr>
        <w:t>. — М. : Дрофа, 2018</w:t>
      </w:r>
      <w:r>
        <w:rPr>
          <w:rFonts w:ascii="Verdana" w:hAnsi="Verdana"/>
          <w:color w:val="000000"/>
          <w:sz w:val="20"/>
          <w:szCs w:val="20"/>
        </w:rPr>
        <w:br/>
        <w:t>7. Химия. 9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кл</w:t>
      </w:r>
      <w:proofErr w:type="spellEnd"/>
      <w:r>
        <w:rPr>
          <w:rFonts w:ascii="Verdana" w:hAnsi="Verdana"/>
          <w:color w:val="000000"/>
          <w:sz w:val="20"/>
          <w:szCs w:val="20"/>
        </w:rPr>
        <w:t>.: Контрольные и проверочные работы к уче</w:t>
      </w:r>
      <w:r>
        <w:rPr>
          <w:rFonts w:ascii="Verdana" w:hAnsi="Verdana"/>
          <w:color w:val="000000"/>
          <w:sz w:val="20"/>
          <w:szCs w:val="20"/>
        </w:rPr>
        <w:t>бнику О. С. Габриеляна «Химия. 9</w:t>
      </w:r>
      <w:r>
        <w:rPr>
          <w:rFonts w:ascii="Verdana" w:hAnsi="Verdana"/>
          <w:color w:val="000000"/>
          <w:sz w:val="20"/>
          <w:szCs w:val="20"/>
        </w:rPr>
        <w:t xml:space="preserve">» / О. С. Габриелян, П. Н. Березкин, А. А. Ушакова и др. - М.: Дрофа, 2022. </w:t>
      </w:r>
      <w:r>
        <w:rPr>
          <w:rFonts w:ascii="Verdana" w:hAnsi="Verdana"/>
          <w:color w:val="000000"/>
          <w:sz w:val="20"/>
          <w:szCs w:val="20"/>
        </w:rPr>
        <w:t>Д</w:t>
      </w:r>
      <w:r>
        <w:rPr>
          <w:rFonts w:ascii="Verdana" w:hAnsi="Verdana"/>
          <w:color w:val="000000"/>
          <w:sz w:val="20"/>
          <w:szCs w:val="20"/>
        </w:rPr>
        <w:t>анные</w:t>
      </w:r>
    </w:p>
    <w:p w:rsidR="002822DF" w:rsidRDefault="002822DF" w:rsidP="002822D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‌</w:t>
      </w:r>
      <w:r>
        <w:rPr>
          <w:rFonts w:ascii="Verdana" w:hAnsi="Verdana"/>
          <w:b/>
          <w:bCs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2822DF" w:rsidRDefault="002822DF" w:rsidP="002822DF">
      <w:pPr>
        <w:pStyle w:val="a3"/>
        <w:shd w:val="clear" w:color="auto" w:fill="FFFFFF"/>
        <w:spacing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‌</w:t>
      </w:r>
      <w:r>
        <w:rPr>
          <w:rFonts w:ascii="Verdana" w:hAnsi="Verdana" w:cs="Verdana"/>
          <w:color w:val="333333"/>
          <w:sz w:val="20"/>
          <w:szCs w:val="20"/>
        </w:rPr>
        <w:t> Введите</w:t>
      </w:r>
      <w:r>
        <w:rPr>
          <w:rFonts w:ascii="Verdana" w:hAnsi="Verdana"/>
          <w:color w:val="000000"/>
          <w:sz w:val="20"/>
          <w:szCs w:val="20"/>
        </w:rPr>
        <w:t>данныеhttp://www.chemnet.ru Газета «Химия» и сайт для учителя «Я иду на урок химии»</w:t>
      </w:r>
      <w:r>
        <w:rPr>
          <w:rFonts w:ascii="Verdana" w:hAnsi="Verdana"/>
          <w:color w:val="000000"/>
          <w:sz w:val="20"/>
          <w:szCs w:val="20"/>
        </w:rPr>
        <w:br/>
        <w:t>http://him.1september.ru Единая коллекция ЦОР: Предметная коллекция «Химия»</w:t>
      </w:r>
      <w:r>
        <w:rPr>
          <w:rFonts w:ascii="Verdana" w:hAnsi="Verdana"/>
          <w:color w:val="000000"/>
          <w:sz w:val="20"/>
          <w:szCs w:val="20"/>
        </w:rPr>
        <w:br/>
        <w:t>http://school-collection.edu.ru/collection/chemistry Естественно-научные эксперименты: химия. Коллекция Российского общеобразовательного портала</w:t>
      </w:r>
      <w:r>
        <w:rPr>
          <w:rFonts w:ascii="Verdana" w:hAnsi="Verdana"/>
          <w:color w:val="000000"/>
          <w:sz w:val="20"/>
          <w:szCs w:val="20"/>
        </w:rPr>
        <w:br/>
        <w:t xml:space="preserve">http://experiment.edu.ru АЛХИМИК: сайт Л.Ю. </w:t>
      </w:r>
      <w:proofErr w:type="spellStart"/>
      <w:r>
        <w:rPr>
          <w:rFonts w:ascii="Verdana" w:hAnsi="Verdana"/>
          <w:color w:val="000000"/>
          <w:sz w:val="20"/>
          <w:szCs w:val="20"/>
        </w:rPr>
        <w:t>Аликберовой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>http://www alhimik.ru Всероссийская олимпиада школьников по химии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t>http://chem.rusolymp.ru Органическая химия: электронный учебник для средней школы</w:t>
      </w:r>
      <w:r>
        <w:rPr>
          <w:rFonts w:ascii="Verdana" w:hAnsi="Verdana"/>
          <w:color w:val="000000"/>
          <w:sz w:val="20"/>
          <w:szCs w:val="20"/>
        </w:rPr>
        <w:br/>
        <w:t>http://www.chemistry.ssu.samara.ru Основы химии: электронный учебник</w:t>
      </w:r>
      <w:r>
        <w:rPr>
          <w:rFonts w:ascii="Verdana" w:hAnsi="Verdana"/>
          <w:color w:val="000000"/>
          <w:sz w:val="20"/>
          <w:szCs w:val="20"/>
        </w:rPr>
        <w:br/>
        <w:t>http://www hemi.nsu.ru Открытый колледж: Химия</w:t>
      </w:r>
      <w:r>
        <w:rPr>
          <w:rFonts w:ascii="Verdana" w:hAnsi="Verdana"/>
          <w:color w:val="000000"/>
          <w:sz w:val="20"/>
          <w:szCs w:val="20"/>
        </w:rPr>
        <w:br/>
        <w:t>http://www.chemistry.ru Дистанционная олимпиада по химии: телекоммуникационный образовательный проект</w:t>
      </w:r>
    </w:p>
    <w:p w:rsidR="002822DF" w:rsidRDefault="002822DF" w:rsidP="002822DF">
      <w:pPr>
        <w:spacing w:after="0" w:line="480" w:lineRule="auto"/>
        <w:ind w:left="120"/>
      </w:pPr>
    </w:p>
    <w:p w:rsidR="002822DF" w:rsidRPr="009745C9" w:rsidRDefault="002822DF" w:rsidP="002822DF"/>
    <w:p w:rsidR="00851ACA" w:rsidRDefault="00851ACA"/>
    <w:sectPr w:rsidR="00851ACA" w:rsidSect="0060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DA"/>
    <w:rsid w:val="002822DF"/>
    <w:rsid w:val="005775DA"/>
    <w:rsid w:val="008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CC85"/>
  <w15:chartTrackingRefBased/>
  <w15:docId w15:val="{140C701A-0952-48B0-A459-6C884E05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992</Words>
  <Characters>5659</Characters>
  <Application>Microsoft Office Word</Application>
  <DocSecurity>0</DocSecurity>
  <Lines>47</Lines>
  <Paragraphs>13</Paragraphs>
  <ScaleCrop>false</ScaleCrop>
  <Company>home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2023-11-26T18:28:00Z</dcterms:created>
  <dcterms:modified xsi:type="dcterms:W3CDTF">2023-11-26T18:34:00Z</dcterms:modified>
</cp:coreProperties>
</file>