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6537" w14:textId="70BBA069" w:rsidR="0065703C" w:rsidRDefault="0065703C" w:rsidP="00CB4FA3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RU" w:eastAsia="uk-UA"/>
          <w14:ligatures w14:val="none"/>
        </w:rPr>
        <w:t>ФСЭМ</w:t>
      </w:r>
    </w:p>
    <w:p w14:paraId="6EA0F3D2" w14:textId="54DFCAA1" w:rsidR="006862CC" w:rsidRPr="006862CC" w:rsidRDefault="006862CC" w:rsidP="00CB4FA3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RU" w:eastAsia="uk-UA"/>
          <w14:ligatures w14:val="none"/>
        </w:rPr>
      </w:pPr>
      <w:r w:rsidRPr="006862C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RU" w:eastAsia="uk-UA"/>
          <w14:ligatures w14:val="none"/>
        </w:rPr>
        <w:t>2024 год</w:t>
      </w:r>
    </w:p>
    <w:p w14:paraId="57315576" w14:textId="6E4F2DE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5421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Книга Павла Штепы «Украинец Москвин две противоположности» (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Украïнець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i Москвин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двi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протилежностi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3-є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видання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UKRAINIANS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versus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MOSCOVITES (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Two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Antipodes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) издательства ТЗОВ ВФ 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Вiдродження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Дрогобич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2010 (решение Ильичевского районного суда города Мариуполя Донецкой Народной Республики от 29.01.2024);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24 апреля 2024</w:t>
      </w:r>
    </w:p>
    <w:p w14:paraId="1AA882CF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5422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Комикс 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Протистояння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.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Червоний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терор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О.Корешков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М.Куринний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мiсто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Киïв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: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Видавництво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, 2019 (решение Ильичевского районного суда города Мариуполя Донецкой Народной Республики от 29.01.2024);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24 апреля 2024</w:t>
      </w:r>
    </w:p>
    <w:p w14:paraId="4DAF0B1A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5423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 xml:space="preserve">Печатное издание: книга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Багiровоï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В.М.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Пiсенний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рiк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навчання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: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Пiснi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та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вiршi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приуроченi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святам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навчального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року, для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дошкiльнят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школярiв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педагогiв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/В.М.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Багiрова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;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передм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. Т.Б.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Качак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. –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Iвано-Франкiвськ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: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Мiсто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НВ, 2017. -168 с. (решение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Докучаевского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городского суда Донецкой Народной Республики от 06.12.2023);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27 апреля 2024</w:t>
      </w:r>
    </w:p>
    <w:p w14:paraId="4F49BE5C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5424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Музыкальная композиция «SKVERNA», продолжительностью 2 минуты 59 секунд, начинающаяся и оканчивающаяся словами 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Еб..ь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русню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…………………режь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свинособак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», размещенная в информационно-телекоммуникационной сети «Интернет» (решение Фрунзенского районного суда г. Владивостока от 20.06.2023);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27 апреля 2024</w:t>
      </w:r>
    </w:p>
    <w:p w14:paraId="5B18A810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5425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Печатное издание: книга 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Євангелiє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вiд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Марiï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. Пролог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Незалежностi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Украïни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 П. Романюк, Львов: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Меморiал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, 2021 (решение Буденновского межрайонного суда города Донецка от 11.12.2023);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16 мая 2024</w:t>
      </w:r>
    </w:p>
    <w:p w14:paraId="5BF44314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5426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 xml:space="preserve">Книга В.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Новоринського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«На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гранi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вiчного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болю» Галичина-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Донбас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два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полюси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в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боротьбi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за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украiнську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незалежнiсть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–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Киiв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: ТОВ 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Видавництво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«Клио» 2018 (решение Ильичевского районного суда г. Мариуполя ДНР от 12.02.2024);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16 мая 2024</w:t>
      </w:r>
    </w:p>
    <w:p w14:paraId="44BE4B3B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5427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Информационный материал - текстовое содержание и музыкальная композиция 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Колумбайн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» музыкальной группы «МЕРТВАЯ ВЕРА», продолжительностью 2 минуты 57 секунд, начинающаяся словами «Снова в школе злые…» и заканчивающаяся словами «Бах-но последний выстрел оставлю для себя», размещенный в информационно-телекоммуникационной сети «Интернет» (решение Камчатского краевого суда от 26.04.2024);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19 июня 2024</w:t>
      </w:r>
    </w:p>
    <w:p w14:paraId="5358DEAA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5428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 xml:space="preserve">Книга под наименованием «Черная книга Сатаны I», содержащаяся в печатном издании «Черная книга сатаны» («The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black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book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of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Satan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»), издательство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Lulu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Press. Inc. США, 2019, 116 стр. (решение Октябрьского районного суда Санкт-Петербурга от 02.05.2024);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 июля 2024</w:t>
      </w:r>
    </w:p>
    <w:p w14:paraId="1362FD7F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5429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 xml:space="preserve">Книга под наименованием «CAELETHI Черная книга Сатаны II», содержащаяся в печатном издании «Черная книга сатаны» («The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black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book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of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Satan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»), 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lastRenderedPageBreak/>
        <w:t xml:space="preserve">издательство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Lulu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Press. Inc. США, 2019, 116 стр. (решение Октябрьского районного суда Санкт-Петербурга от 02.05.2024);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 июля 2024</w:t>
      </w:r>
    </w:p>
    <w:p w14:paraId="57A3AD87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5430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 xml:space="preserve">Книга под наименованием «Черная книга Сатаны III», содержащаяся в печатном издании «Черная книга сатаны» («The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black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book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of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Satan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»), издательство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Lulu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 Press. Inc. США, 2019, 116 стр. (решение Октябрьского районного суда Санкт-Петербурга от 02.05.2024);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 июля 2024</w:t>
      </w:r>
    </w:p>
    <w:p w14:paraId="3D44FD51" w14:textId="77777777" w:rsidR="00CB4FA3" w:rsidRPr="00CB4FA3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5431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Текстовый материал «Храм Крови» («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Temple_ov_Blood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»), издательство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Ixaxaar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, 2004, 20 стр. (решение Октябрьского районного суда Санкт-Петербурга от 02.05.2024);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 июля 2024</w:t>
      </w:r>
    </w:p>
    <w:p w14:paraId="5B458ED8" w14:textId="0FB223F9" w:rsidR="00CB4FA3" w:rsidRPr="006862CC" w:rsidRDefault="00CB4FA3" w:rsidP="00CB4FA3">
      <w:pPr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</w:pP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5432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Музыкальная композиция с видео сопровождением «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Русня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 музыкальной группы «Отряд Дольче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Габанна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», продолжительностью 3 минуты 58 секунд, начинающаяся словами «Мертвая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русня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 xml:space="preserve">, мертвая </w:t>
      </w:r>
      <w:proofErr w:type="spellStart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русня</w:t>
      </w:r>
      <w:proofErr w:type="spellEnd"/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>…» и заканчивающаяся словами «…вы приперлись умирать сюда», размещенная в информационно-телекоммуникационной сети «Интернет» (решение Камчатского краевого суда от 03.05.2024);</w:t>
      </w:r>
      <w:r w:rsidRPr="00CB4F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val="ru-RU" w:eastAsia="uk-UA"/>
          <w14:ligatures w14:val="none"/>
        </w:rPr>
        <w:tab/>
        <w:t>1 июля 2024</w:t>
      </w:r>
    </w:p>
    <w:p w14:paraId="7D8C1A93" w14:textId="77777777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6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5433</w:t>
        </w:r>
      </w:hyperlink>
    </w:p>
    <w:p w14:paraId="02E4623B" w14:textId="77777777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23.07.2024</w:t>
      </w:r>
    </w:p>
    <w:p w14:paraId="2AE30959" w14:textId="401AC80C" w:rsidR="00CB4FA3" w:rsidRPr="006862CC" w:rsidRDefault="00CB4FA3" w:rsidP="00CB4FA3">
      <w:pPr>
        <w:rPr>
          <w:rFonts w:ascii="Times New Roman" w:hAnsi="Times New Roman" w:cs="Times New Roman"/>
          <w:sz w:val="26"/>
          <w:szCs w:val="26"/>
          <w:lang w:val="ru-RU"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Книга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Анастасии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Новых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Сэнсэй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-IV.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Исконный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Шамбалы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‒ М.: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Аллатра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Русь. 2019. – 704 с.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Центрального районного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Тюмени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29.05.2024).</w:t>
      </w:r>
    </w:p>
    <w:p w14:paraId="2B91428D" w14:textId="77777777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7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5434</w:t>
        </w:r>
      </w:hyperlink>
    </w:p>
    <w:p w14:paraId="7EB2DF2E" w14:textId="77777777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23.07.2024</w:t>
      </w:r>
    </w:p>
    <w:p w14:paraId="2F28DE40" w14:textId="77777777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Электронная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версия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книги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Анастасии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Новых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Сэнсэй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-IV.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Исконный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Шамбалы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текстом "Пролог Голос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утих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. Но не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прошло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несколько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мгновений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как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…"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заканчивающаяся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текстом: "Но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только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для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тех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кто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своими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мыслями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делами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обретает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Высшее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Конец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становится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Началом."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Центрального районного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Тюмени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29.05.2024).</w:t>
      </w:r>
    </w:p>
    <w:p w14:paraId="34F4B530" w14:textId="77777777" w:rsidR="00D80300" w:rsidRPr="000C2A32" w:rsidRDefault="00D80300" w:rsidP="00D80300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8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5435</w:t>
        </w:r>
      </w:hyperlink>
    </w:p>
    <w:p w14:paraId="2AD7B174" w14:textId="77777777" w:rsidR="00D80300" w:rsidRPr="000C2A32" w:rsidRDefault="00D80300" w:rsidP="00D80300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23.07.2024</w:t>
      </w:r>
    </w:p>
    <w:p w14:paraId="2FBF7FC4" w14:textId="77777777" w:rsidR="00D80300" w:rsidRPr="000C2A32" w:rsidRDefault="00D80300" w:rsidP="00D80300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Музыкальное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произведение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аудиофайл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обозначенный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как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mshdrgpmw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1571158516081575158116061575 1608 158316051575157216061575 1608 160616011608158716061575",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состоящий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слов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(поет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мужской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голос) 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иностранном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языке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ранее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личной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странице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социальной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сети "ВКонтакте"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псевдонимом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"Артур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Ханмурзаев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Балашихинского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городского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Московской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области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22.03.2023).</w:t>
      </w:r>
    </w:p>
    <w:p w14:paraId="712AA6BA" w14:textId="77777777" w:rsidR="00511532" w:rsidRPr="000C2A32" w:rsidRDefault="00511532" w:rsidP="00511532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9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5436</w:t>
        </w:r>
      </w:hyperlink>
    </w:p>
    <w:p w14:paraId="0C4B30A0" w14:textId="77777777" w:rsidR="00511532" w:rsidRPr="000C2A32" w:rsidRDefault="00511532" w:rsidP="00511532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23.07.2024</w:t>
      </w:r>
    </w:p>
    <w:p w14:paraId="574D6E47" w14:textId="3B9511C3" w:rsidR="00CB4FA3" w:rsidRPr="00D80300" w:rsidRDefault="00511532" w:rsidP="00511532"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Музыкальное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произведение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аудиофайл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обозначенный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как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mshdrgpmw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157515841575 1 601157815811578",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состоящий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слов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(поет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мужской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голос) 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lastRenderedPageBreak/>
        <w:t>иностранном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языке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ранее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личной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странице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социальной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сети "ВКонтакте"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псевдонимом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"Артур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Ханмурзаев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Балашихинского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городского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суд</w:t>
      </w:r>
    </w:p>
    <w:p w14:paraId="417F8E4F" w14:textId="77777777" w:rsidR="00A75C8B" w:rsidRPr="000C2A32" w:rsidRDefault="00A75C8B" w:rsidP="00A75C8B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0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5437</w:t>
        </w:r>
      </w:hyperlink>
    </w:p>
    <w:p w14:paraId="558351DA" w14:textId="77777777" w:rsidR="00A75C8B" w:rsidRPr="000C2A32" w:rsidRDefault="00A75C8B" w:rsidP="00A75C8B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05.08.2024</w:t>
      </w:r>
    </w:p>
    <w:p w14:paraId="032F6D5D" w14:textId="2FB6B7B3" w:rsidR="00CB4FA3" w:rsidRPr="006862CC" w:rsidRDefault="00A75C8B" w:rsidP="00CB4FA3">
      <w:pPr>
        <w:rPr>
          <w:rFonts w:ascii="Times New Roman" w:hAnsi="Times New Roman" w:cs="Times New Roman"/>
          <w:sz w:val="26"/>
          <w:szCs w:val="26"/>
          <w:lang w:val="ru-RU"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Музыкальная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композиция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Колумбайн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музыкальным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исполнителем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творческим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псевдонимом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SkinnyX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продолжительностью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2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минуты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14 секунд,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"Завтра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школе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я устрою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Колумбайн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"…"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заканчивающаяся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"…На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стадии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поднятия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я, ***, скоро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взлечу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информационно-телекоммуникационной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сети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Интернет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Приморского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краевого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30.05.2024).</w:t>
      </w:r>
    </w:p>
    <w:p w14:paraId="1A0000DF" w14:textId="77777777" w:rsidR="0047541F" w:rsidRPr="000C2A32" w:rsidRDefault="0047541F" w:rsidP="0047541F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1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5438</w:t>
        </w:r>
      </w:hyperlink>
    </w:p>
    <w:p w14:paraId="0D2E22C3" w14:textId="77777777" w:rsidR="0047541F" w:rsidRPr="000C2A32" w:rsidRDefault="0047541F" w:rsidP="0047541F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16.08.2024</w:t>
      </w:r>
    </w:p>
    <w:p w14:paraId="3DF84BB6" w14:textId="77777777" w:rsidR="0047541F" w:rsidRPr="000C2A32" w:rsidRDefault="0047541F" w:rsidP="0047541F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Аудиозапись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текст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песни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группы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Warriors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of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Zion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названием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Zаградотряд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продолжительностью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около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3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минут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36 секунд,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который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начинается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исполняемыми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мужским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голосом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музыку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Отправляя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глупых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гоев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свой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последний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бой…"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заканчивается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"..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здесь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без рук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или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без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ног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?"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Санкт-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Петербургского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городского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30.05.2024).</w:t>
      </w:r>
    </w:p>
    <w:p w14:paraId="0423C565" w14:textId="77777777" w:rsidR="00A25E77" w:rsidRPr="000C2A32" w:rsidRDefault="00A25E77" w:rsidP="00A25E77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2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5439</w:t>
        </w:r>
      </w:hyperlink>
    </w:p>
    <w:p w14:paraId="6B587840" w14:textId="77777777" w:rsidR="00A25E77" w:rsidRPr="000C2A32" w:rsidRDefault="00A25E77" w:rsidP="00A25E77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16.08.2024</w:t>
      </w:r>
    </w:p>
    <w:p w14:paraId="3C0A10CF" w14:textId="77777777" w:rsidR="00A25E77" w:rsidRPr="000C2A32" w:rsidRDefault="00A25E77" w:rsidP="00A25E77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Распространенный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сети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Интернет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аудиозапись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текст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песни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группы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Warriors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of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Zion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названием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Могилизация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продолжительностью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около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4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минут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43 секунд,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который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начинается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исполняемыми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мужским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голосом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музыку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скрываем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русни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…"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заканчивается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"Все 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могилизацию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!"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Санкт-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Петербургского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городского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30.05.2024).</w:t>
      </w:r>
    </w:p>
    <w:p w14:paraId="1035FEE6" w14:textId="77777777" w:rsidR="00717972" w:rsidRPr="000C2A32" w:rsidRDefault="00717972" w:rsidP="00717972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3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5440</w:t>
        </w:r>
      </w:hyperlink>
    </w:p>
    <w:p w14:paraId="02808916" w14:textId="77777777" w:rsidR="00717972" w:rsidRPr="000C2A32" w:rsidRDefault="00717972" w:rsidP="00717972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28.08.2024</w:t>
      </w:r>
    </w:p>
    <w:p w14:paraId="1817C811" w14:textId="77777777" w:rsidR="00717972" w:rsidRPr="000C2A32" w:rsidRDefault="00717972" w:rsidP="00717972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аудиозапись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песня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)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исполнителя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имени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Русского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Добровольческого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Корпуса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наименованием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"Вперед, РДК!",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сети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Интернет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Мурманского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областного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27.06.2024).</w:t>
      </w:r>
    </w:p>
    <w:p w14:paraId="46FBD9F2" w14:textId="77777777" w:rsidR="00E46B48" w:rsidRPr="000C2A32" w:rsidRDefault="00E46B48" w:rsidP="00E46B48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4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5441</w:t>
        </w:r>
      </w:hyperlink>
    </w:p>
    <w:p w14:paraId="46E506C2" w14:textId="77777777" w:rsidR="00E46B48" w:rsidRPr="000C2A32" w:rsidRDefault="00E46B48" w:rsidP="00E46B48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13.09.2024</w:t>
      </w:r>
    </w:p>
    <w:p w14:paraId="5B412541" w14:textId="77777777" w:rsidR="00E46B48" w:rsidRPr="000C2A32" w:rsidRDefault="00E46B48" w:rsidP="00E46B48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Музыкальная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композиция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Орки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исполнителем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Эдуардом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Выграновским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творческим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псевдонимом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Скруджи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продолжительностью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2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минуты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04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секунды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Орк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иди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домой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…"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заканчивающаяся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"…Но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скажет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война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зашьют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рот",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информационно-телекоммуникационной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сети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Интернет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Приморского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краевого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27.06.2024).</w:t>
      </w:r>
    </w:p>
    <w:p w14:paraId="4F5F0C47" w14:textId="77777777" w:rsidR="00CC1EA7" w:rsidRPr="000C2A32" w:rsidRDefault="00CC1EA7" w:rsidP="00CC1EA7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5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5442</w:t>
        </w:r>
      </w:hyperlink>
    </w:p>
    <w:p w14:paraId="0C66EE51" w14:textId="77777777" w:rsidR="00CC1EA7" w:rsidRPr="000C2A32" w:rsidRDefault="00CC1EA7" w:rsidP="00CC1EA7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13.09.2024</w:t>
      </w:r>
    </w:p>
    <w:p w14:paraId="63D149D4" w14:textId="77777777" w:rsidR="00CC1EA7" w:rsidRPr="000C2A32" w:rsidRDefault="00CC1EA7" w:rsidP="00CC1EA7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аудиозапись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песня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) 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наименованиями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Вставай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Белгород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!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Патриотическая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песня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"РДК",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легиона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"Свобода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России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",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Вставай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Белгород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!" 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Вставай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Белгород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Arise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Belgorod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[NIGHTCORE],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информационно-телекоммуникационной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сети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Интернет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Мурманского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областного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18.07.2024).</w:t>
      </w:r>
    </w:p>
    <w:p w14:paraId="0E6A225B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6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5443</w:t>
        </w:r>
      </w:hyperlink>
    </w:p>
    <w:p w14:paraId="18B4C8E4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13.09.2024</w:t>
      </w:r>
    </w:p>
    <w:p w14:paraId="6A8B7F68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книга "Жадання фронту. Позивний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Вирiй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"" ("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Вожделение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фронта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Позывной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Ирий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"), Мельник М.Ю.,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издательство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Ориентир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г.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Киев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2017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Верховного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Донецкой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Народной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Республики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10.07.2024).</w:t>
      </w:r>
    </w:p>
    <w:p w14:paraId="23A377A8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7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5444</w:t>
        </w:r>
      </w:hyperlink>
    </w:p>
    <w:p w14:paraId="51321EE1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21.10.2024</w:t>
      </w:r>
    </w:p>
    <w:p w14:paraId="0AD77615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Графическое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изображение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цветная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иллюстрация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-сцена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мультипликационного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фильма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русская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печка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разговаривает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девочками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сарафанах и платках. 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правой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стороне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печки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изображен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флаг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свастикой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слева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печки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развивается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влаг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свастикой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. вверху и внизу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иллюстрации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расположено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высказывание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выполненное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белым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цветом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"НАДО БОЛЬШЕ ЕВРЕЕВ"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Чердаклинского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районного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Ульяновской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области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28.05.2024).</w:t>
      </w:r>
    </w:p>
    <w:p w14:paraId="3E4AF29C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8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5445</w:t>
        </w:r>
      </w:hyperlink>
    </w:p>
    <w:p w14:paraId="5C4A2615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21.10.2024</w:t>
      </w:r>
    </w:p>
    <w:p w14:paraId="23A3E48C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Музыкальная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композиция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Дохлая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русня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исполнителем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творческим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псевдонимом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Нах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продолжительностью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2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минуты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51 секунда,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оканчивающаяся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расскажи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мне, дятел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мертвый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…….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Дохлая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русня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информационно-телекоммуникационной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сети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Интернет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Приморского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краевого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06.08.2024).</w:t>
      </w:r>
    </w:p>
    <w:p w14:paraId="3215A869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19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5446</w:t>
        </w:r>
      </w:hyperlink>
    </w:p>
    <w:p w14:paraId="03EA8676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21.10.2024</w:t>
      </w:r>
    </w:p>
    <w:p w14:paraId="573506D3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Музыкальная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композиция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Ру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*ня п*****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исполнителем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творческим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псевдонимом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"ПТН ПНХ"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продолжительностью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3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минуты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35 секунд,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оканчивающаяся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"Подонок на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подонке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…..раз, два, раз",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размещенная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информационно-телекоммуникационной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сети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Интернет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Приморского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краевого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06.08.2024).</w:t>
      </w:r>
    </w:p>
    <w:p w14:paraId="5BB5CD39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20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5447</w:t>
        </w:r>
      </w:hyperlink>
    </w:p>
    <w:p w14:paraId="688EE363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25.10.2024</w:t>
      </w:r>
    </w:p>
    <w:p w14:paraId="4CB64B71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lastRenderedPageBreak/>
        <w:t>Информационный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Российско-украинская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война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возвращение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истории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в виде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перевода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текста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книги "THE RUSSO-UKRAINAIN WAR"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издательства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W.W.Norton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Company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2023г.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авторством Плохий С.Н.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Московского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городского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28.08.2024).</w:t>
      </w:r>
    </w:p>
    <w:p w14:paraId="14CD3DE5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21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5448</w:t>
        </w:r>
      </w:hyperlink>
    </w:p>
    <w:p w14:paraId="20CC3DB4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29.10.2024</w:t>
      </w:r>
    </w:p>
    <w:p w14:paraId="5667EF1E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Книга "Московська отрута",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издательство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"ФОП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Стебеляк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О.М.",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Киев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2015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Верховного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Донецкой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Народной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Республики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19.06.2024).</w:t>
      </w:r>
    </w:p>
    <w:p w14:paraId="0AFADF63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22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5449</w:t>
        </w:r>
      </w:hyperlink>
    </w:p>
    <w:p w14:paraId="55588C71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08.11.2024</w:t>
      </w:r>
    </w:p>
    <w:p w14:paraId="4110B3B7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Сборник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"Олег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Панфiлов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Антирадянськi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iсторiï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Тернопiль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Мандрiвець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2016." ("Олег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Панфилов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Антисоветские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истории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Тернополь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Мандривец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2016.")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Московского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городского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11.09.2024).</w:t>
      </w:r>
    </w:p>
    <w:p w14:paraId="2AF0E3C4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23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5450</w:t>
        </w:r>
      </w:hyperlink>
    </w:p>
    <w:p w14:paraId="765EB1B0" w14:textId="77777777" w:rsidR="006862CC" w:rsidRPr="000C2A32" w:rsidRDefault="006862CC" w:rsidP="006862CC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08.11.2024</w:t>
      </w:r>
    </w:p>
    <w:p w14:paraId="6B63341C" w14:textId="3766FE1B" w:rsidR="00CB4FA3" w:rsidRPr="006862CC" w:rsidRDefault="006862CC" w:rsidP="00CB4FA3">
      <w:pPr>
        <w:rPr>
          <w:rFonts w:ascii="Times New Roman" w:hAnsi="Times New Roman" w:cs="Times New Roman"/>
          <w:sz w:val="26"/>
          <w:szCs w:val="26"/>
          <w:lang w:val="ru-RU"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Сборник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Росiйська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окупацiя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i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деокупацiя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Украïни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iсторiя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сучаснi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загрози та виклики сьогодення: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Матерiали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Всеукраïнськоï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науково-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практичноï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конференцiï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Киïв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2016 р.) /Упор. П. Гай-Нижник.-К.:" МП Леся", 2016. – 352 с." ("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Российская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оккупация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деоккупация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Украины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история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современные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угрозы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вызовы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современности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: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Материалы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Всеукраинской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научно-практической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конференции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Киев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2016г.) / Состав. П. Гай-Нижник – К.: "МП Леся", 2016 – 352 с.")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Московского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городского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11.09.2024).</w:t>
      </w:r>
    </w:p>
    <w:p w14:paraId="7BFBE40F" w14:textId="688C59F0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hyperlink r:id="rId24" w:history="1">
        <w:r w:rsidRPr="000C2A32">
          <w:rPr>
            <w:rStyle w:val="a3"/>
            <w:rFonts w:ascii="Times New Roman" w:hAnsi="Times New Roman" w:cs="Times New Roman"/>
            <w:sz w:val="26"/>
            <w:szCs w:val="26"/>
            <w:lang w:eastAsia="uk-UA"/>
          </w:rPr>
          <w:t>5451</w:t>
        </w:r>
      </w:hyperlink>
    </w:p>
    <w:p w14:paraId="09690F76" w14:textId="77777777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r w:rsidRPr="000C2A32">
        <w:rPr>
          <w:rFonts w:ascii="Times New Roman" w:hAnsi="Times New Roman" w:cs="Times New Roman"/>
          <w:sz w:val="26"/>
          <w:szCs w:val="26"/>
          <w:lang w:eastAsia="uk-UA"/>
        </w:rPr>
        <w:t>20.11.2024</w:t>
      </w:r>
    </w:p>
    <w:p w14:paraId="1E82C6A9" w14:textId="77777777" w:rsidR="00CB4FA3" w:rsidRPr="000C2A32" w:rsidRDefault="00CB4FA3" w:rsidP="00CB4FA3">
      <w:pPr>
        <w:rPr>
          <w:rFonts w:ascii="Times New Roman" w:hAnsi="Times New Roman" w:cs="Times New Roman"/>
          <w:sz w:val="26"/>
          <w:szCs w:val="26"/>
          <w:lang w:eastAsia="uk-UA"/>
        </w:rPr>
      </w:pP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Информационный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материал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аудиозапись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песня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) от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имени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исполнителя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Сварожич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" 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наименованием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России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Глас"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стихи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Scharfschutze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Wotansturm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)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продолжительностью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около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04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минут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20 секунд,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которая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начинается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исполняемыми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мужским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голосом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под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музыку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: "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Россия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не в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Путина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слугах.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Россия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в солдатах РОА…",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заканчивается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"…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Кто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против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– тем смерть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проклятье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. За нашу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Арийскую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Русь!"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затем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последними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словами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припева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: "…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Приморских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сражение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с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властью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, и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Базылев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>, и НСО" (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решение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Мурманского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областного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0C2A32">
        <w:rPr>
          <w:rFonts w:ascii="Times New Roman" w:hAnsi="Times New Roman" w:cs="Times New Roman"/>
          <w:sz w:val="26"/>
          <w:szCs w:val="26"/>
          <w:lang w:eastAsia="uk-UA"/>
        </w:rPr>
        <w:t>суда</w:t>
      </w:r>
      <w:proofErr w:type="spellEnd"/>
      <w:r w:rsidRPr="000C2A32">
        <w:rPr>
          <w:rFonts w:ascii="Times New Roman" w:hAnsi="Times New Roman" w:cs="Times New Roman"/>
          <w:sz w:val="26"/>
          <w:szCs w:val="26"/>
          <w:lang w:eastAsia="uk-UA"/>
        </w:rPr>
        <w:t xml:space="preserve"> от 30.09.2024).</w:t>
      </w:r>
    </w:p>
    <w:sectPr w:rsidR="00CB4FA3" w:rsidRPr="000C2A32">
      <w:footerReference w:type="default" r:id="rId2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31D26" w14:textId="77777777" w:rsidR="00E220F6" w:rsidRDefault="00E220F6" w:rsidP="00E7101C">
      <w:pPr>
        <w:spacing w:after="0" w:line="240" w:lineRule="auto"/>
      </w:pPr>
      <w:r>
        <w:separator/>
      </w:r>
    </w:p>
  </w:endnote>
  <w:endnote w:type="continuationSeparator" w:id="0">
    <w:p w14:paraId="074046A7" w14:textId="77777777" w:rsidR="00E220F6" w:rsidRDefault="00E220F6" w:rsidP="00E7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66701"/>
      <w:docPartObj>
        <w:docPartGallery w:val="Page Numbers (Bottom of Page)"/>
        <w:docPartUnique/>
      </w:docPartObj>
    </w:sdtPr>
    <w:sdtContent>
      <w:p w14:paraId="3A9A564D" w14:textId="2E127502" w:rsidR="00E7101C" w:rsidRDefault="00E710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50FF5" w14:textId="77777777" w:rsidR="00E7101C" w:rsidRDefault="00E71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3FDD" w14:textId="77777777" w:rsidR="00E220F6" w:rsidRDefault="00E220F6" w:rsidP="00E7101C">
      <w:pPr>
        <w:spacing w:after="0" w:line="240" w:lineRule="auto"/>
      </w:pPr>
      <w:r>
        <w:separator/>
      </w:r>
    </w:p>
  </w:footnote>
  <w:footnote w:type="continuationSeparator" w:id="0">
    <w:p w14:paraId="019EF02E" w14:textId="77777777" w:rsidR="00E220F6" w:rsidRDefault="00E220F6" w:rsidP="00E7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B7"/>
    <w:rsid w:val="000C2A32"/>
    <w:rsid w:val="001A1972"/>
    <w:rsid w:val="004450B7"/>
    <w:rsid w:val="0047541F"/>
    <w:rsid w:val="00511532"/>
    <w:rsid w:val="00576822"/>
    <w:rsid w:val="006152AE"/>
    <w:rsid w:val="0065703C"/>
    <w:rsid w:val="006862CC"/>
    <w:rsid w:val="00717972"/>
    <w:rsid w:val="00A25E77"/>
    <w:rsid w:val="00A75C8B"/>
    <w:rsid w:val="00AD572F"/>
    <w:rsid w:val="00B70FCE"/>
    <w:rsid w:val="00BF44C6"/>
    <w:rsid w:val="00CB4FA3"/>
    <w:rsid w:val="00CC1EA7"/>
    <w:rsid w:val="00D04091"/>
    <w:rsid w:val="00D80300"/>
    <w:rsid w:val="00E220F6"/>
    <w:rsid w:val="00E46B48"/>
    <w:rsid w:val="00E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CEA6"/>
  <w15:chartTrackingRefBased/>
  <w15:docId w15:val="{C20D512B-6C63-4B0B-8E82-3A57BAE1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01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10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01C"/>
  </w:style>
  <w:style w:type="paragraph" w:styleId="a6">
    <w:name w:val="footer"/>
    <w:basedOn w:val="a"/>
    <w:link w:val="a7"/>
    <w:uiPriority w:val="99"/>
    <w:unhideWhenUsed/>
    <w:rsid w:val="00E710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14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9840353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96654669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469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436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1416880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2125603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496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86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13452181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5688873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2033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81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93824844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9249235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186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25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80099839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3917471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747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89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82715955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64068965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654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749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80030103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3480764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57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85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90395235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510096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529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80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160362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718758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18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36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966190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83587362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2058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89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81345126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80881668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142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4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30790225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04251287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920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91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6273222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54527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443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14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0360909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31352789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4606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18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3951255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8936183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99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54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7671853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0032606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4722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01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591115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88081845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530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89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0264092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78164792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51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81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5340947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45471577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58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58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10454466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5428996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rekon.ru/5435" TargetMode="External"/><Relationship Id="rId13" Type="http://schemas.openxmlformats.org/officeDocument/2006/relationships/hyperlink" Target="https://lidrekon.ru/5440" TargetMode="External"/><Relationship Id="rId18" Type="http://schemas.openxmlformats.org/officeDocument/2006/relationships/hyperlink" Target="https://lidrekon.ru/544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idrekon.ru/5448" TargetMode="External"/><Relationship Id="rId7" Type="http://schemas.openxmlformats.org/officeDocument/2006/relationships/hyperlink" Target="https://lidrekon.ru/5434" TargetMode="External"/><Relationship Id="rId12" Type="http://schemas.openxmlformats.org/officeDocument/2006/relationships/hyperlink" Target="https://lidrekon.ru/5439" TargetMode="External"/><Relationship Id="rId17" Type="http://schemas.openxmlformats.org/officeDocument/2006/relationships/hyperlink" Target="https://lidrekon.ru/544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idrekon.ru/5443" TargetMode="External"/><Relationship Id="rId20" Type="http://schemas.openxmlformats.org/officeDocument/2006/relationships/hyperlink" Target="https://lidrekon.ru/54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idrekon.ru/5433" TargetMode="External"/><Relationship Id="rId11" Type="http://schemas.openxmlformats.org/officeDocument/2006/relationships/hyperlink" Target="https://lidrekon.ru/5438" TargetMode="External"/><Relationship Id="rId24" Type="http://schemas.openxmlformats.org/officeDocument/2006/relationships/hyperlink" Target="https://lidrekon.ru/545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drekon.ru/5442" TargetMode="External"/><Relationship Id="rId23" Type="http://schemas.openxmlformats.org/officeDocument/2006/relationships/hyperlink" Target="https://lidrekon.ru/5450" TargetMode="External"/><Relationship Id="rId10" Type="http://schemas.openxmlformats.org/officeDocument/2006/relationships/hyperlink" Target="https://lidrekon.ru/5437" TargetMode="External"/><Relationship Id="rId19" Type="http://schemas.openxmlformats.org/officeDocument/2006/relationships/hyperlink" Target="https://lidrekon.ru/54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drekon.ru/5436" TargetMode="External"/><Relationship Id="rId14" Type="http://schemas.openxmlformats.org/officeDocument/2006/relationships/hyperlink" Target="https://lidrekon.ru/5441" TargetMode="External"/><Relationship Id="rId22" Type="http://schemas.openxmlformats.org/officeDocument/2006/relationships/hyperlink" Target="https://lidrekon.ru/54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6780</Words>
  <Characters>3865</Characters>
  <Application>Microsoft Office Word</Application>
  <DocSecurity>0</DocSecurity>
  <Lines>32</Lines>
  <Paragraphs>21</Paragraphs>
  <ScaleCrop>false</ScaleCrop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2024-11-25T07:44:00Z</cp:lastPrinted>
  <dcterms:created xsi:type="dcterms:W3CDTF">2024-11-24T12:50:00Z</dcterms:created>
  <dcterms:modified xsi:type="dcterms:W3CDTF">2024-11-25T07:44:00Z</dcterms:modified>
</cp:coreProperties>
</file>